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21732" w14:textId="77777777" w:rsidR="00611C00" w:rsidRDefault="00611C00" w:rsidP="00FB2813">
      <w:pPr>
        <w:pStyle w:val="Normal1"/>
        <w:pBdr>
          <w:top w:val="nil"/>
          <w:left w:val="nil"/>
          <w:bottom w:val="nil"/>
          <w:right w:val="nil"/>
          <w:between w:val="nil"/>
        </w:pBdr>
        <w:rPr>
          <w:color w:val="000000"/>
          <w:sz w:val="22"/>
          <w:szCs w:val="22"/>
          <w:u w:val="single"/>
        </w:rPr>
      </w:pPr>
    </w:p>
    <w:p w14:paraId="4E109ACD" w14:textId="77777777" w:rsidR="00611C00" w:rsidRDefault="00611C00" w:rsidP="00521060">
      <w:pPr>
        <w:pStyle w:val="Normal1"/>
        <w:pBdr>
          <w:top w:val="nil"/>
          <w:left w:val="nil"/>
          <w:bottom w:val="nil"/>
          <w:right w:val="nil"/>
          <w:between w:val="nil"/>
        </w:pBdr>
        <w:ind w:right="-396"/>
        <w:jc w:val="center"/>
        <w:rPr>
          <w:color w:val="000000"/>
          <w:sz w:val="22"/>
          <w:szCs w:val="22"/>
          <w:u w:val="single"/>
        </w:rPr>
      </w:pPr>
    </w:p>
    <w:p w14:paraId="6E0F88CE" w14:textId="77777777" w:rsidR="00611C00" w:rsidRPr="00891189" w:rsidRDefault="00010600" w:rsidP="00521060">
      <w:pPr>
        <w:pStyle w:val="Normal1"/>
        <w:pBdr>
          <w:top w:val="nil"/>
          <w:left w:val="nil"/>
          <w:bottom w:val="nil"/>
          <w:right w:val="nil"/>
          <w:between w:val="nil"/>
        </w:pBdr>
        <w:tabs>
          <w:tab w:val="left" w:pos="360"/>
        </w:tabs>
        <w:ind w:right="-396"/>
        <w:rPr>
          <w:color w:val="000000"/>
        </w:rPr>
      </w:pPr>
      <w:r>
        <w:rPr>
          <w:b/>
          <w:color w:val="000000"/>
          <w:sz w:val="22"/>
          <w:szCs w:val="22"/>
        </w:rPr>
        <w:t>1.</w:t>
      </w:r>
      <w:r>
        <w:rPr>
          <w:b/>
          <w:color w:val="000000"/>
          <w:sz w:val="22"/>
          <w:szCs w:val="22"/>
        </w:rPr>
        <w:tab/>
      </w:r>
      <w:r w:rsidR="004E19CE" w:rsidRPr="00891189">
        <w:rPr>
          <w:b/>
          <w:color w:val="000000"/>
          <w:u w:val="single"/>
        </w:rPr>
        <w:t>Call to Order</w:t>
      </w:r>
      <w:r w:rsidRPr="00891189">
        <w:rPr>
          <w:b/>
          <w:color w:val="000000"/>
        </w:rPr>
        <w:t xml:space="preserve">  </w:t>
      </w:r>
    </w:p>
    <w:p w14:paraId="65003AF9" w14:textId="11297E52" w:rsidR="00611C00" w:rsidRDefault="00F026CA" w:rsidP="00521060">
      <w:pPr>
        <w:pStyle w:val="Normal1"/>
        <w:pBdr>
          <w:top w:val="nil"/>
          <w:left w:val="nil"/>
          <w:bottom w:val="nil"/>
          <w:right w:val="nil"/>
          <w:between w:val="nil"/>
        </w:pBdr>
        <w:tabs>
          <w:tab w:val="left" w:pos="360"/>
        </w:tabs>
        <w:ind w:right="-396" w:firstLine="360"/>
        <w:rPr>
          <w:color w:val="000000"/>
        </w:rPr>
      </w:pPr>
      <w:r w:rsidRPr="00891189">
        <w:rPr>
          <w:color w:val="000000"/>
        </w:rPr>
        <w:t>M</w:t>
      </w:r>
      <w:r w:rsidR="00FC5555" w:rsidRPr="00891189">
        <w:rPr>
          <w:color w:val="000000"/>
        </w:rPr>
        <w:t>ee</w:t>
      </w:r>
      <w:r w:rsidR="002E3999" w:rsidRPr="00891189">
        <w:rPr>
          <w:color w:val="000000"/>
        </w:rPr>
        <w:t xml:space="preserve">ting was called to order at </w:t>
      </w:r>
      <w:r w:rsidR="005152AD">
        <w:rPr>
          <w:color w:val="000000"/>
        </w:rPr>
        <w:t>5:</w:t>
      </w:r>
      <w:r w:rsidR="007477F9">
        <w:rPr>
          <w:color w:val="000000"/>
        </w:rPr>
        <w:t>0</w:t>
      </w:r>
      <w:r w:rsidR="0022674D">
        <w:rPr>
          <w:color w:val="000000"/>
        </w:rPr>
        <w:t>2</w:t>
      </w:r>
      <w:r w:rsidR="001E3964" w:rsidRPr="00891189">
        <w:rPr>
          <w:color w:val="000000"/>
        </w:rPr>
        <w:t xml:space="preserve"> </w:t>
      </w:r>
      <w:r w:rsidR="005152AD">
        <w:rPr>
          <w:color w:val="000000"/>
        </w:rPr>
        <w:t>p</w:t>
      </w:r>
      <w:r w:rsidR="001E3964" w:rsidRPr="00891189">
        <w:rPr>
          <w:color w:val="000000"/>
        </w:rPr>
        <w:t>.m</w:t>
      </w:r>
      <w:r w:rsidR="005B2CDE" w:rsidRPr="00891189">
        <w:rPr>
          <w:color w:val="000000"/>
        </w:rPr>
        <w:t xml:space="preserve">. </w:t>
      </w:r>
      <w:r w:rsidR="001E3964" w:rsidRPr="00891189">
        <w:rPr>
          <w:color w:val="000000"/>
        </w:rPr>
        <w:t xml:space="preserve"> </w:t>
      </w:r>
    </w:p>
    <w:p w14:paraId="54E35146" w14:textId="77777777" w:rsidR="00611C00" w:rsidRPr="00891189" w:rsidRDefault="00611C00" w:rsidP="00521060">
      <w:pPr>
        <w:pStyle w:val="Normal1"/>
        <w:pBdr>
          <w:top w:val="nil"/>
          <w:left w:val="nil"/>
          <w:bottom w:val="nil"/>
          <w:right w:val="nil"/>
          <w:between w:val="nil"/>
        </w:pBdr>
        <w:tabs>
          <w:tab w:val="left" w:pos="360"/>
        </w:tabs>
        <w:ind w:right="-396"/>
        <w:rPr>
          <w:color w:val="000000"/>
        </w:rPr>
      </w:pPr>
    </w:p>
    <w:p w14:paraId="2FB1DD12" w14:textId="77777777" w:rsidR="00611C00" w:rsidRPr="00891189" w:rsidRDefault="00010600" w:rsidP="00521060">
      <w:pPr>
        <w:pStyle w:val="Normal1"/>
        <w:pBdr>
          <w:top w:val="nil"/>
          <w:left w:val="nil"/>
          <w:bottom w:val="nil"/>
          <w:right w:val="nil"/>
          <w:between w:val="nil"/>
        </w:pBdr>
        <w:tabs>
          <w:tab w:val="left" w:pos="360"/>
        </w:tabs>
        <w:ind w:right="-396"/>
        <w:rPr>
          <w:color w:val="000000"/>
        </w:rPr>
      </w:pPr>
      <w:r w:rsidRPr="00891189">
        <w:rPr>
          <w:b/>
          <w:color w:val="000000"/>
        </w:rPr>
        <w:t>2.</w:t>
      </w:r>
      <w:r w:rsidRPr="00891189">
        <w:rPr>
          <w:b/>
          <w:color w:val="000000"/>
        </w:rPr>
        <w:tab/>
      </w:r>
      <w:r w:rsidRPr="00891189">
        <w:rPr>
          <w:b/>
          <w:color w:val="000000"/>
          <w:u w:val="single"/>
        </w:rPr>
        <w:t>R</w:t>
      </w:r>
      <w:r w:rsidR="004E19CE" w:rsidRPr="00891189">
        <w:rPr>
          <w:b/>
          <w:color w:val="000000"/>
          <w:u w:val="single"/>
        </w:rPr>
        <w:t>oll Call</w:t>
      </w:r>
      <w:r w:rsidRPr="00891189">
        <w:rPr>
          <w:b/>
          <w:color w:val="000000"/>
        </w:rPr>
        <w:t xml:space="preserve"> </w:t>
      </w:r>
    </w:p>
    <w:p w14:paraId="6E9F3F53" w14:textId="70588661" w:rsidR="007477F9" w:rsidRDefault="002B0379" w:rsidP="0010252C">
      <w:pPr>
        <w:pStyle w:val="Normal1"/>
        <w:pBdr>
          <w:top w:val="nil"/>
          <w:left w:val="nil"/>
          <w:bottom w:val="nil"/>
          <w:right w:val="nil"/>
          <w:between w:val="nil"/>
        </w:pBdr>
        <w:tabs>
          <w:tab w:val="left" w:pos="360"/>
        </w:tabs>
        <w:ind w:left="360" w:right="-396"/>
        <w:rPr>
          <w:color w:val="000000"/>
        </w:rPr>
      </w:pPr>
      <w:r>
        <w:rPr>
          <w:color w:val="000000"/>
        </w:rPr>
        <w:t xml:space="preserve">Augustine Corcoran, </w:t>
      </w:r>
      <w:r w:rsidR="00407677">
        <w:rPr>
          <w:color w:val="000000"/>
        </w:rPr>
        <w:t xml:space="preserve">Board Chair; </w:t>
      </w:r>
      <w:r w:rsidR="00031FFB">
        <w:rPr>
          <w:color w:val="000000"/>
        </w:rPr>
        <w:t xml:space="preserve">Paul Swanson, </w:t>
      </w:r>
      <w:r w:rsidR="00407677">
        <w:rPr>
          <w:color w:val="000000"/>
        </w:rPr>
        <w:t xml:space="preserve">M.D., </w:t>
      </w:r>
      <w:r w:rsidR="00031FFB">
        <w:rPr>
          <w:color w:val="000000"/>
        </w:rPr>
        <w:t>Board Member</w:t>
      </w:r>
      <w:r w:rsidR="00BA7FB6">
        <w:rPr>
          <w:color w:val="000000"/>
        </w:rPr>
        <w:t>; Marcia Hughes, Board Member</w:t>
      </w:r>
      <w:r w:rsidR="0022674D">
        <w:rPr>
          <w:color w:val="000000"/>
        </w:rPr>
        <w:t xml:space="preserve">; </w:t>
      </w:r>
      <w:r w:rsidR="007477F9">
        <w:rPr>
          <w:color w:val="000000"/>
        </w:rPr>
        <w:t>Linda Satchwell, Board Member</w:t>
      </w:r>
    </w:p>
    <w:p w14:paraId="4B83C52B" w14:textId="77777777" w:rsidR="00BC1233" w:rsidRPr="00891189" w:rsidRDefault="00BC1233" w:rsidP="00031FFB">
      <w:pPr>
        <w:pStyle w:val="Normal1"/>
        <w:pBdr>
          <w:top w:val="nil"/>
          <w:left w:val="nil"/>
          <w:bottom w:val="nil"/>
          <w:right w:val="nil"/>
          <w:between w:val="nil"/>
        </w:pBdr>
        <w:tabs>
          <w:tab w:val="left" w:pos="360"/>
        </w:tabs>
        <w:ind w:right="-396"/>
        <w:rPr>
          <w:color w:val="000000"/>
        </w:rPr>
      </w:pPr>
    </w:p>
    <w:p w14:paraId="192FD6EB" w14:textId="198D651C" w:rsidR="004A767C" w:rsidRPr="00891189" w:rsidRDefault="00010600" w:rsidP="00BB78E5">
      <w:pPr>
        <w:pStyle w:val="Normal1"/>
        <w:pBdr>
          <w:top w:val="nil"/>
          <w:left w:val="nil"/>
          <w:bottom w:val="nil"/>
          <w:right w:val="nil"/>
          <w:between w:val="nil"/>
        </w:pBdr>
        <w:tabs>
          <w:tab w:val="left" w:pos="360"/>
        </w:tabs>
        <w:ind w:left="360" w:right="-396"/>
        <w:rPr>
          <w:color w:val="000000"/>
        </w:rPr>
      </w:pPr>
      <w:r w:rsidRPr="00891189">
        <w:rPr>
          <w:color w:val="000000"/>
        </w:rPr>
        <w:t>Staff</w:t>
      </w:r>
      <w:r w:rsidR="00F026CA" w:rsidRPr="00891189">
        <w:rPr>
          <w:color w:val="000000"/>
        </w:rPr>
        <w:t xml:space="preserve"> in attendance</w:t>
      </w:r>
      <w:r w:rsidRPr="00891189">
        <w:rPr>
          <w:color w:val="000000"/>
        </w:rPr>
        <w:t xml:space="preserve">:  </w:t>
      </w:r>
      <w:r w:rsidR="0076549E" w:rsidRPr="00891189">
        <w:rPr>
          <w:color w:val="000000"/>
        </w:rPr>
        <w:t>Doug McCoy, CEO</w:t>
      </w:r>
      <w:r w:rsidR="00532DEB">
        <w:rPr>
          <w:color w:val="000000"/>
        </w:rPr>
        <w:t>;</w:t>
      </w:r>
      <w:r w:rsidR="00E04285">
        <w:rPr>
          <w:color w:val="000000"/>
        </w:rPr>
        <w:t xml:space="preserve"> </w:t>
      </w:r>
      <w:r w:rsidR="00407677">
        <w:rPr>
          <w:color w:val="000000"/>
        </w:rPr>
        <w:t xml:space="preserve">Lorraine Noble, Director of Nursing Portola; Tamara Santella, </w:t>
      </w:r>
      <w:r w:rsidR="004E68C2">
        <w:rPr>
          <w:color w:val="000000"/>
        </w:rPr>
        <w:t>Director of Nursing</w:t>
      </w:r>
      <w:r w:rsidR="00407677">
        <w:rPr>
          <w:color w:val="000000"/>
        </w:rPr>
        <w:t xml:space="preserve"> Loyalton; Penny Holland, Chief Nursing Officer; </w:t>
      </w:r>
      <w:r w:rsidR="00E04285">
        <w:rPr>
          <w:color w:val="000000"/>
        </w:rPr>
        <w:t>Tracy Studer</w:t>
      </w:r>
      <w:r w:rsidR="00055849" w:rsidRPr="00891189">
        <w:rPr>
          <w:color w:val="000000"/>
        </w:rPr>
        <w:t>, Director of Clini</w:t>
      </w:r>
      <w:r w:rsidR="005152AD">
        <w:rPr>
          <w:color w:val="000000"/>
        </w:rPr>
        <w:t>cs</w:t>
      </w:r>
      <w:r w:rsidR="00BA7FB6">
        <w:rPr>
          <w:color w:val="000000"/>
        </w:rPr>
        <w:t xml:space="preserve">; </w:t>
      </w:r>
      <w:r w:rsidR="0022674D">
        <w:rPr>
          <w:color w:val="000000"/>
        </w:rPr>
        <w:t xml:space="preserve">Jim Burson, Director of Rehabilitation; Joanna Garneau, Program Manager; Shawna Leal, Patient Experience Manager; </w:t>
      </w:r>
      <w:r w:rsidR="00E04285">
        <w:rPr>
          <w:color w:val="000000"/>
        </w:rPr>
        <w:t xml:space="preserve">and Barbara Sokolov, </w:t>
      </w:r>
      <w:r w:rsidR="00EE55E8">
        <w:rPr>
          <w:color w:val="000000"/>
        </w:rPr>
        <w:t>Foundation Manager/</w:t>
      </w:r>
      <w:r w:rsidR="00E04285">
        <w:rPr>
          <w:color w:val="000000"/>
        </w:rPr>
        <w:t>Executive Assistant/Clerk of the Board.</w:t>
      </w:r>
    </w:p>
    <w:p w14:paraId="5B54B61C" w14:textId="77777777" w:rsidR="00611C00" w:rsidRPr="00891189" w:rsidRDefault="00611C00" w:rsidP="00521060">
      <w:pPr>
        <w:pStyle w:val="Normal1"/>
        <w:pBdr>
          <w:top w:val="nil"/>
          <w:left w:val="nil"/>
          <w:bottom w:val="nil"/>
          <w:right w:val="nil"/>
          <w:between w:val="nil"/>
        </w:pBdr>
        <w:tabs>
          <w:tab w:val="left" w:pos="360"/>
        </w:tabs>
        <w:ind w:right="-396"/>
        <w:rPr>
          <w:color w:val="000000"/>
        </w:rPr>
      </w:pPr>
    </w:p>
    <w:p w14:paraId="5BDB279D" w14:textId="77777777" w:rsidR="00E469FA" w:rsidRDefault="00010600" w:rsidP="00E469FA">
      <w:pPr>
        <w:pStyle w:val="Normal1"/>
        <w:pBdr>
          <w:top w:val="nil"/>
          <w:left w:val="nil"/>
          <w:bottom w:val="nil"/>
          <w:right w:val="nil"/>
          <w:between w:val="nil"/>
        </w:pBdr>
        <w:tabs>
          <w:tab w:val="left" w:pos="-1440"/>
          <w:tab w:val="left" w:pos="-720"/>
          <w:tab w:val="left" w:pos="0"/>
          <w:tab w:val="left" w:pos="3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rPr>
          <w:b/>
          <w:color w:val="000000"/>
        </w:rPr>
      </w:pPr>
      <w:r w:rsidRPr="00891189">
        <w:rPr>
          <w:b/>
          <w:color w:val="000000"/>
        </w:rPr>
        <w:t>3.</w:t>
      </w:r>
      <w:r w:rsidRPr="00891189">
        <w:rPr>
          <w:b/>
          <w:color w:val="000000"/>
        </w:rPr>
        <w:tab/>
      </w:r>
      <w:r w:rsidR="00E469FA" w:rsidRPr="00891189">
        <w:rPr>
          <w:b/>
          <w:color w:val="000000"/>
          <w:u w:val="single"/>
        </w:rPr>
        <w:t>Board Comments</w:t>
      </w:r>
      <w:r w:rsidR="00E469FA" w:rsidRPr="00891189">
        <w:rPr>
          <w:b/>
          <w:color w:val="000000"/>
        </w:rPr>
        <w:t xml:space="preserve">  </w:t>
      </w:r>
    </w:p>
    <w:p w14:paraId="01F856F9" w14:textId="05E9E257" w:rsidR="007477F9" w:rsidRPr="007477F9" w:rsidRDefault="007477F9" w:rsidP="00E469FA">
      <w:pPr>
        <w:pStyle w:val="Normal1"/>
        <w:pBdr>
          <w:top w:val="nil"/>
          <w:left w:val="nil"/>
          <w:bottom w:val="nil"/>
          <w:right w:val="nil"/>
          <w:between w:val="nil"/>
        </w:pBdr>
        <w:tabs>
          <w:tab w:val="left" w:pos="-1440"/>
          <w:tab w:val="left" w:pos="-720"/>
          <w:tab w:val="left" w:pos="0"/>
          <w:tab w:val="left" w:pos="3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rPr>
          <w:bCs/>
        </w:rPr>
      </w:pPr>
      <w:r>
        <w:rPr>
          <w:b/>
          <w:color w:val="000000"/>
        </w:rPr>
        <w:tab/>
      </w:r>
      <w:r>
        <w:rPr>
          <w:bCs/>
          <w:color w:val="000000"/>
        </w:rPr>
        <w:t>None</w:t>
      </w:r>
    </w:p>
    <w:p w14:paraId="615C83BA" w14:textId="77777777" w:rsidR="0010252C" w:rsidRPr="0010252C" w:rsidRDefault="0010252C" w:rsidP="00E469FA">
      <w:pPr>
        <w:pStyle w:val="Normal1"/>
        <w:pBdr>
          <w:top w:val="nil"/>
          <w:left w:val="nil"/>
          <w:bottom w:val="nil"/>
          <w:right w:val="nil"/>
          <w:between w:val="nil"/>
        </w:pBd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5365F2C" w14:textId="77777777" w:rsidR="00AC6030" w:rsidRDefault="00AC6030" w:rsidP="001B7217">
      <w:pPr>
        <w:pStyle w:val="Normal1"/>
        <w:numPr>
          <w:ilvl w:val="0"/>
          <w:numId w:val="1"/>
        </w:numPr>
        <w:pBdr>
          <w:top w:val="nil"/>
          <w:left w:val="nil"/>
          <w:bottom w:val="nil"/>
          <w:right w:val="nil"/>
          <w:between w:val="nil"/>
        </w:pBdr>
        <w:tabs>
          <w:tab w:val="left" w:pos="360"/>
        </w:tabs>
        <w:ind w:right="-396"/>
        <w:rPr>
          <w:b/>
          <w:color w:val="000000"/>
          <w:u w:val="single"/>
        </w:rPr>
      </w:pPr>
      <w:r w:rsidRPr="00AC6030">
        <w:rPr>
          <w:b/>
          <w:color w:val="000000"/>
          <w:u w:val="single"/>
        </w:rPr>
        <w:t>Public Comment</w:t>
      </w:r>
      <w:r>
        <w:rPr>
          <w:b/>
          <w:color w:val="000000"/>
          <w:u w:val="single"/>
        </w:rPr>
        <w:t xml:space="preserve">  </w:t>
      </w:r>
    </w:p>
    <w:p w14:paraId="01EDEFCF" w14:textId="77777777" w:rsidR="00AC6030" w:rsidRDefault="0010252C" w:rsidP="00AC6030">
      <w:pPr>
        <w:pStyle w:val="Normal1"/>
        <w:pBdr>
          <w:top w:val="nil"/>
          <w:left w:val="nil"/>
          <w:bottom w:val="nil"/>
          <w:right w:val="nil"/>
          <w:between w:val="nil"/>
        </w:pBdr>
        <w:tabs>
          <w:tab w:val="left" w:pos="360"/>
        </w:tabs>
        <w:ind w:left="360" w:right="-396"/>
        <w:rPr>
          <w:bCs/>
          <w:color w:val="000000"/>
        </w:rPr>
      </w:pPr>
      <w:r>
        <w:rPr>
          <w:bCs/>
          <w:color w:val="000000"/>
        </w:rPr>
        <w:t>None</w:t>
      </w:r>
    </w:p>
    <w:p w14:paraId="20157CFE" w14:textId="77777777" w:rsidR="0010252C" w:rsidRPr="00AC6030" w:rsidRDefault="0010252C" w:rsidP="00AC6030">
      <w:pPr>
        <w:pStyle w:val="Normal1"/>
        <w:pBdr>
          <w:top w:val="nil"/>
          <w:left w:val="nil"/>
          <w:bottom w:val="nil"/>
          <w:right w:val="nil"/>
          <w:between w:val="nil"/>
        </w:pBdr>
        <w:tabs>
          <w:tab w:val="left" w:pos="360"/>
        </w:tabs>
        <w:ind w:left="360" w:right="-396"/>
        <w:rPr>
          <w:bCs/>
          <w:color w:val="000000"/>
        </w:rPr>
      </w:pPr>
    </w:p>
    <w:p w14:paraId="7368D6DE" w14:textId="77777777" w:rsidR="00E469FA" w:rsidRPr="00891189" w:rsidRDefault="00E469FA" w:rsidP="001B7217">
      <w:pPr>
        <w:pStyle w:val="Normal1"/>
        <w:numPr>
          <w:ilvl w:val="0"/>
          <w:numId w:val="1"/>
        </w:numPr>
        <w:pBdr>
          <w:top w:val="nil"/>
          <w:left w:val="nil"/>
          <w:bottom w:val="nil"/>
          <w:right w:val="nil"/>
          <w:between w:val="nil"/>
        </w:pBdr>
        <w:tabs>
          <w:tab w:val="left" w:pos="360"/>
        </w:tabs>
        <w:ind w:right="-396"/>
        <w:rPr>
          <w:b/>
          <w:color w:val="000000"/>
        </w:rPr>
      </w:pPr>
      <w:r w:rsidRPr="00891189">
        <w:rPr>
          <w:b/>
          <w:color w:val="000000"/>
          <w:u w:val="single"/>
        </w:rPr>
        <w:t>Consent Calendar</w:t>
      </w:r>
    </w:p>
    <w:p w14:paraId="1807F524" w14:textId="5EF2646E" w:rsidR="00E469FA" w:rsidRPr="00891189" w:rsidRDefault="00E469FA" w:rsidP="0010252C">
      <w:pPr>
        <w:pStyle w:val="Normal1"/>
        <w:numPr>
          <w:ilvl w:val="0"/>
          <w:numId w:val="6"/>
        </w:numPr>
        <w:pBdr>
          <w:top w:val="nil"/>
          <w:left w:val="nil"/>
          <w:bottom w:val="nil"/>
          <w:right w:val="nil"/>
          <w:between w:val="nil"/>
        </w:pBdr>
        <w:tabs>
          <w:tab w:val="left" w:pos="1530"/>
        </w:tabs>
        <w:ind w:right="-396"/>
        <w:rPr>
          <w:color w:val="000000"/>
        </w:rPr>
      </w:pPr>
      <w:r w:rsidRPr="00891189">
        <w:rPr>
          <w:b/>
          <w:color w:val="000000"/>
        </w:rPr>
        <w:t>ACTION</w:t>
      </w:r>
      <w:r w:rsidRPr="00891189">
        <w:rPr>
          <w:color w:val="000000"/>
        </w:rPr>
        <w:t>:</w:t>
      </w:r>
      <w:r w:rsidRPr="00891189">
        <w:rPr>
          <w:color w:val="000000"/>
        </w:rPr>
        <w:tab/>
      </w:r>
      <w:r w:rsidR="00F9138F" w:rsidRPr="00891189">
        <w:rPr>
          <w:color w:val="000000"/>
        </w:rPr>
        <w:t>Motion was made by Director</w:t>
      </w:r>
      <w:r w:rsidR="005B16B1">
        <w:rPr>
          <w:color w:val="000000"/>
        </w:rPr>
        <w:t xml:space="preserve"> </w:t>
      </w:r>
      <w:r w:rsidR="00654869">
        <w:rPr>
          <w:color w:val="000000"/>
        </w:rPr>
        <w:t>Swanson</w:t>
      </w:r>
      <w:r w:rsidR="005B16B1">
        <w:rPr>
          <w:color w:val="000000"/>
        </w:rPr>
        <w:t xml:space="preserve">, seconded by Director </w:t>
      </w:r>
      <w:r w:rsidR="00654869">
        <w:rPr>
          <w:color w:val="000000"/>
        </w:rPr>
        <w:t>Satchwell</w:t>
      </w:r>
      <w:r w:rsidR="0018369E">
        <w:rPr>
          <w:color w:val="000000"/>
        </w:rPr>
        <w:t xml:space="preserve"> </w:t>
      </w:r>
      <w:r w:rsidR="00F9138F" w:rsidRPr="00891189">
        <w:rPr>
          <w:color w:val="000000"/>
        </w:rPr>
        <w:t>to approve</w:t>
      </w:r>
      <w:r w:rsidR="0010252C">
        <w:rPr>
          <w:color w:val="000000"/>
        </w:rPr>
        <w:t xml:space="preserve"> the</w:t>
      </w:r>
      <w:r w:rsidR="00F9138F" w:rsidRPr="00891189">
        <w:rPr>
          <w:color w:val="000000"/>
        </w:rPr>
        <w:t xml:space="preserve"> consent calendar.</w:t>
      </w:r>
      <w:r w:rsidRPr="00891189">
        <w:rPr>
          <w:color w:val="000000"/>
        </w:rPr>
        <w:t xml:space="preserve"> </w:t>
      </w:r>
    </w:p>
    <w:p w14:paraId="04542E8A" w14:textId="38158110" w:rsidR="00F9138F" w:rsidRPr="00891189" w:rsidRDefault="00F9138F" w:rsidP="00F9138F">
      <w:pPr>
        <w:pStyle w:val="Normal1"/>
        <w:pBdr>
          <w:top w:val="nil"/>
          <w:left w:val="nil"/>
          <w:bottom w:val="nil"/>
          <w:right w:val="nil"/>
          <w:between w:val="nil"/>
        </w:pBdr>
        <w:tabs>
          <w:tab w:val="left" w:pos="1530"/>
        </w:tabs>
        <w:ind w:left="1440" w:right="-396" w:hanging="2250"/>
        <w:rPr>
          <w:bCs/>
          <w:color w:val="000000"/>
        </w:rPr>
      </w:pPr>
      <w:r w:rsidRPr="00891189">
        <w:rPr>
          <w:b/>
          <w:color w:val="000000"/>
        </w:rPr>
        <w:tab/>
      </w:r>
      <w:r w:rsidR="006C4AF5">
        <w:rPr>
          <w:b/>
          <w:color w:val="000000"/>
        </w:rPr>
        <w:t xml:space="preserve">Roll Call Vote: </w:t>
      </w:r>
      <w:r w:rsidRPr="00891189">
        <w:rPr>
          <w:bCs/>
          <w:color w:val="000000"/>
        </w:rPr>
        <w:t xml:space="preserve">AYES: </w:t>
      </w:r>
      <w:r w:rsidR="00332633">
        <w:rPr>
          <w:bCs/>
          <w:color w:val="000000"/>
        </w:rPr>
        <w:t>Directors Hughes, Swanson, Corcoran</w:t>
      </w:r>
      <w:r w:rsidR="00681A05">
        <w:rPr>
          <w:bCs/>
          <w:color w:val="000000"/>
        </w:rPr>
        <w:t>, Satchwell</w:t>
      </w:r>
      <w:r w:rsidR="00157CBC">
        <w:rPr>
          <w:bCs/>
          <w:color w:val="000000"/>
        </w:rPr>
        <w:t xml:space="preserve"> </w:t>
      </w:r>
    </w:p>
    <w:p w14:paraId="46B044C0" w14:textId="5E45C089" w:rsidR="00271B10" w:rsidRDefault="00F9138F" w:rsidP="004E68C2">
      <w:pPr>
        <w:pStyle w:val="Normal1"/>
        <w:pBdr>
          <w:top w:val="nil"/>
          <w:left w:val="nil"/>
          <w:bottom w:val="nil"/>
          <w:right w:val="nil"/>
          <w:between w:val="nil"/>
        </w:pBdr>
        <w:tabs>
          <w:tab w:val="left" w:pos="1530"/>
        </w:tabs>
        <w:ind w:right="-396"/>
        <w:rPr>
          <w:bCs/>
          <w:color w:val="000000"/>
        </w:rPr>
      </w:pPr>
      <w:r w:rsidRPr="00891189">
        <w:rPr>
          <w:bCs/>
          <w:color w:val="000000"/>
        </w:rPr>
        <w:tab/>
      </w:r>
      <w:r w:rsidR="006C4AF5">
        <w:rPr>
          <w:bCs/>
          <w:color w:val="000000"/>
        </w:rPr>
        <w:tab/>
      </w:r>
      <w:r w:rsidR="004E68C2">
        <w:rPr>
          <w:bCs/>
          <w:color w:val="000000"/>
        </w:rPr>
        <w:t xml:space="preserve">              </w:t>
      </w:r>
      <w:r w:rsidRPr="00891189">
        <w:rPr>
          <w:bCs/>
          <w:color w:val="000000"/>
        </w:rPr>
        <w:t>Nays: None</w:t>
      </w:r>
    </w:p>
    <w:p w14:paraId="734A6425" w14:textId="60129EF3" w:rsidR="00295BD9" w:rsidRPr="00956AE8" w:rsidRDefault="007D0FA9" w:rsidP="00956AE8">
      <w:pPr>
        <w:pStyle w:val="Normal1"/>
        <w:pBdr>
          <w:top w:val="nil"/>
          <w:left w:val="nil"/>
          <w:bottom w:val="nil"/>
          <w:right w:val="nil"/>
          <w:between w:val="nil"/>
        </w:pBdr>
        <w:tabs>
          <w:tab w:val="left" w:pos="1530"/>
        </w:tabs>
        <w:ind w:right="-396"/>
        <w:rPr>
          <w:bCs/>
          <w:color w:val="000000"/>
        </w:rPr>
      </w:pPr>
      <w:r>
        <w:rPr>
          <w:bCs/>
          <w:color w:val="000000"/>
        </w:rPr>
        <w:tab/>
      </w:r>
      <w:r>
        <w:rPr>
          <w:bCs/>
          <w:color w:val="000000"/>
        </w:rPr>
        <w:tab/>
      </w:r>
      <w:r>
        <w:rPr>
          <w:bCs/>
          <w:color w:val="000000"/>
        </w:rPr>
        <w:tab/>
        <w:t xml:space="preserve">  Not present: Director </w:t>
      </w:r>
      <w:r w:rsidR="00654869">
        <w:rPr>
          <w:bCs/>
          <w:color w:val="000000"/>
        </w:rPr>
        <w:t>McGrath (arrived 5:41 p.m.)</w:t>
      </w:r>
    </w:p>
    <w:p w14:paraId="07F0DCF3" w14:textId="77777777" w:rsidR="00295BD9" w:rsidRDefault="00295BD9" w:rsidP="00295BD9">
      <w:pPr>
        <w:pStyle w:val="Normal1"/>
        <w:numPr>
          <w:ilvl w:val="0"/>
          <w:numId w:val="6"/>
        </w:numPr>
        <w:pBdr>
          <w:top w:val="nil"/>
          <w:left w:val="nil"/>
          <w:bottom w:val="nil"/>
          <w:right w:val="nil"/>
          <w:between w:val="nil"/>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pPr>
      <w:r w:rsidRPr="00295BD9">
        <w:rPr>
          <w:b/>
          <w:bCs/>
        </w:rPr>
        <w:t>Public Comment</w:t>
      </w:r>
      <w:r>
        <w:t>:  None</w:t>
      </w:r>
    </w:p>
    <w:p w14:paraId="3E591358" w14:textId="77777777" w:rsidR="0010252C" w:rsidRPr="0010252C" w:rsidRDefault="0010252C" w:rsidP="0010252C">
      <w:pPr>
        <w:pStyle w:val="Normal1"/>
        <w:pBdr>
          <w:top w:val="nil"/>
          <w:left w:val="nil"/>
          <w:bottom w:val="nil"/>
          <w:right w:val="nil"/>
          <w:between w:val="nil"/>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pPr>
      <w:r>
        <w:t xml:space="preserve"> </w:t>
      </w:r>
    </w:p>
    <w:p w14:paraId="7A47F23A" w14:textId="77777777" w:rsidR="00611C00" w:rsidRPr="00891189" w:rsidRDefault="00010600" w:rsidP="001B7217">
      <w:pPr>
        <w:pStyle w:val="Normal1"/>
        <w:numPr>
          <w:ilvl w:val="0"/>
          <w:numId w:val="1"/>
        </w:numPr>
        <w:pBdr>
          <w:top w:val="nil"/>
          <w:left w:val="nil"/>
          <w:bottom w:val="nil"/>
          <w:right w:val="nil"/>
          <w:between w:val="nil"/>
        </w:pBd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396" w:firstLine="0"/>
      </w:pPr>
      <w:r w:rsidRPr="00891189">
        <w:rPr>
          <w:b/>
          <w:color w:val="000000"/>
          <w:u w:val="single"/>
        </w:rPr>
        <w:t>Auxiliary Report</w:t>
      </w:r>
    </w:p>
    <w:p w14:paraId="0AC60FCB" w14:textId="30E58259" w:rsidR="00722464" w:rsidRDefault="00654869" w:rsidP="00031FFB">
      <w:pPr>
        <w:pStyle w:val="Normal1"/>
        <w:pBdr>
          <w:top w:val="nil"/>
          <w:left w:val="nil"/>
          <w:bottom w:val="nil"/>
          <w:right w:val="nil"/>
          <w:between w:val="nil"/>
        </w:pBd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396"/>
        <w:rPr>
          <w:color w:val="000000"/>
        </w:rPr>
      </w:pPr>
      <w:r>
        <w:rPr>
          <w:color w:val="000000"/>
        </w:rPr>
        <w:t xml:space="preserve">Doug gave report: $7500 net profit in February. He will submit a list of funding requests. The Auxiliary funded the Lab Analyzer. Overall, Nifty Thrifty is doing very well. </w:t>
      </w:r>
    </w:p>
    <w:p w14:paraId="5A60EEFB" w14:textId="77777777" w:rsidR="00722464" w:rsidRPr="00956AE8" w:rsidRDefault="00722464" w:rsidP="00722464">
      <w:pPr>
        <w:pStyle w:val="Normal1"/>
        <w:pBdr>
          <w:top w:val="nil"/>
          <w:left w:val="nil"/>
          <w:bottom w:val="nil"/>
          <w:right w:val="nil"/>
          <w:between w:val="nil"/>
        </w:pBdr>
        <w:tabs>
          <w:tab w:val="left" w:pos="-1440"/>
          <w:tab w:val="left" w:pos="-720"/>
          <w:tab w:val="left" w:pos="0"/>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right="-396" w:hanging="1440"/>
        <w:rPr>
          <w:color w:val="000000"/>
        </w:rPr>
      </w:pPr>
    </w:p>
    <w:p w14:paraId="5B007B5D" w14:textId="77777777" w:rsidR="003A4352" w:rsidRPr="00891189" w:rsidRDefault="00010600" w:rsidP="001B7217">
      <w:pPr>
        <w:pStyle w:val="Normal1"/>
        <w:numPr>
          <w:ilvl w:val="0"/>
          <w:numId w:val="1"/>
        </w:numPr>
        <w:pBdr>
          <w:top w:val="nil"/>
          <w:left w:val="nil"/>
          <w:bottom w:val="nil"/>
          <w:right w:val="nil"/>
          <w:between w:val="nil"/>
        </w:pBd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396" w:firstLine="0"/>
      </w:pPr>
      <w:r w:rsidRPr="00891189">
        <w:rPr>
          <w:b/>
          <w:color w:val="000000"/>
          <w:u w:val="single"/>
        </w:rPr>
        <w:t>Staff Report</w:t>
      </w:r>
      <w:r w:rsidR="005756F4" w:rsidRPr="00891189">
        <w:rPr>
          <w:b/>
          <w:color w:val="000000"/>
          <w:u w:val="single"/>
        </w:rPr>
        <w:t>s</w:t>
      </w:r>
    </w:p>
    <w:p w14:paraId="14B1410D" w14:textId="7E8D5CB7" w:rsidR="00DF3A1A" w:rsidRDefault="00986F46" w:rsidP="00DF3A1A">
      <w:pPr>
        <w:pStyle w:val="Normal1"/>
        <w:numPr>
          <w:ilvl w:val="0"/>
          <w:numId w:val="2"/>
        </w:numPr>
        <w:pBdr>
          <w:top w:val="nil"/>
          <w:left w:val="nil"/>
          <w:bottom w:val="nil"/>
          <w:right w:val="nil"/>
          <w:between w:val="nil"/>
        </w:pBd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Chief Nursing Officer Report</w:t>
      </w:r>
      <w:r>
        <w:rPr>
          <w:color w:val="000000"/>
        </w:rPr>
        <w:tab/>
      </w:r>
      <w:r>
        <w:rPr>
          <w:color w:val="000000"/>
        </w:rPr>
        <w:tab/>
      </w:r>
      <w:r>
        <w:rPr>
          <w:color w:val="000000"/>
        </w:rPr>
        <w:tab/>
      </w:r>
      <w:r w:rsidRPr="00891189">
        <w:rPr>
          <w:color w:val="000000"/>
        </w:rPr>
        <w:tab/>
      </w:r>
      <w:r>
        <w:rPr>
          <w:color w:val="000000"/>
        </w:rPr>
        <w:tab/>
        <w:t>Penny Holland</w:t>
      </w:r>
    </w:p>
    <w:p w14:paraId="01775178" w14:textId="597D0E48" w:rsidR="00654869" w:rsidRDefault="00654869" w:rsidP="00654869">
      <w:pPr>
        <w:pStyle w:val="Normal1"/>
        <w:pBdr>
          <w:top w:val="nil"/>
          <w:left w:val="nil"/>
          <w:bottom w:val="nil"/>
          <w:right w:val="nil"/>
          <w:between w:val="nil"/>
        </w:pBd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See March BOD report.</w:t>
      </w:r>
    </w:p>
    <w:p w14:paraId="7C9827FF" w14:textId="2FB55D68" w:rsidR="00986F46" w:rsidRPr="00654869" w:rsidRDefault="00986F46" w:rsidP="00654869">
      <w:pPr>
        <w:pStyle w:val="Normal1"/>
        <w:numPr>
          <w:ilvl w:val="0"/>
          <w:numId w:val="2"/>
        </w:numPr>
        <w:pBdr>
          <w:top w:val="nil"/>
          <w:left w:val="nil"/>
          <w:bottom w:val="nil"/>
          <w:right w:val="nil"/>
          <w:between w:val="nil"/>
        </w:pBd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654869">
        <w:rPr>
          <w:color w:val="000000"/>
        </w:rPr>
        <w:t>SNF Director of Nursing</w:t>
      </w:r>
      <w:r w:rsidRPr="00654869">
        <w:rPr>
          <w:color w:val="000000"/>
        </w:rPr>
        <w:tab/>
      </w:r>
      <w:r w:rsidRPr="00654869">
        <w:rPr>
          <w:color w:val="000000"/>
        </w:rPr>
        <w:tab/>
      </w:r>
      <w:r w:rsidRPr="00654869">
        <w:rPr>
          <w:color w:val="000000"/>
        </w:rPr>
        <w:tab/>
      </w:r>
      <w:r w:rsidRPr="00654869">
        <w:rPr>
          <w:color w:val="000000"/>
        </w:rPr>
        <w:tab/>
      </w:r>
      <w:r w:rsidRPr="00654869">
        <w:rPr>
          <w:color w:val="000000"/>
        </w:rPr>
        <w:tab/>
      </w:r>
      <w:r w:rsidR="00654869">
        <w:rPr>
          <w:color w:val="000000"/>
        </w:rPr>
        <w:t>Lorraine Noble</w:t>
      </w:r>
    </w:p>
    <w:p w14:paraId="65EADEA5" w14:textId="77777777" w:rsidR="0016669A" w:rsidRDefault="00986F46" w:rsidP="00986F46">
      <w:pPr>
        <w:pStyle w:val="Normal1"/>
        <w:pBdr>
          <w:top w:val="nil"/>
          <w:left w:val="nil"/>
          <w:bottom w:val="nil"/>
          <w:right w:val="nil"/>
          <w:between w:val="nil"/>
        </w:pBd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color w:val="000000"/>
        </w:rPr>
      </w:pPr>
      <w:r>
        <w:rPr>
          <w:color w:val="000000"/>
        </w:rPr>
        <w:t xml:space="preserve">  See </w:t>
      </w:r>
      <w:r w:rsidR="00654869">
        <w:rPr>
          <w:color w:val="000000"/>
        </w:rPr>
        <w:t>March</w:t>
      </w:r>
      <w:r w:rsidR="00F61ABD">
        <w:rPr>
          <w:color w:val="000000"/>
        </w:rPr>
        <w:t xml:space="preserve"> BOD report. </w:t>
      </w:r>
      <w:r>
        <w:rPr>
          <w:color w:val="000000"/>
        </w:rPr>
        <w:t xml:space="preserve"> </w:t>
      </w:r>
      <w:r w:rsidR="0016669A">
        <w:rPr>
          <w:color w:val="000000"/>
        </w:rPr>
        <w:t xml:space="preserve">Also announced the Long-Term Care Workshop featuring </w:t>
      </w:r>
      <w:proofErr w:type="gramStart"/>
      <w:r w:rsidR="0016669A">
        <w:rPr>
          <w:color w:val="000000"/>
        </w:rPr>
        <w:t>April</w:t>
      </w:r>
      <w:proofErr w:type="gramEnd"/>
      <w:r w:rsidR="0016669A">
        <w:rPr>
          <w:color w:val="000000"/>
        </w:rPr>
        <w:t xml:space="preserve">   </w:t>
      </w:r>
      <w:r w:rsidR="0016669A">
        <w:rPr>
          <w:color w:val="000000"/>
        </w:rPr>
        <w:tab/>
      </w:r>
    </w:p>
    <w:p w14:paraId="7443607D" w14:textId="71D75F73" w:rsidR="00986F46" w:rsidRDefault="0016669A" w:rsidP="00986F46">
      <w:pPr>
        <w:pStyle w:val="Normal1"/>
        <w:pBdr>
          <w:top w:val="nil"/>
          <w:left w:val="nil"/>
          <w:bottom w:val="nil"/>
          <w:right w:val="nil"/>
          <w:between w:val="nil"/>
        </w:pBd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color w:val="000000"/>
        </w:rPr>
      </w:pPr>
      <w:r>
        <w:rPr>
          <w:color w:val="000000"/>
        </w:rPr>
        <w:t xml:space="preserve">  Shepherd and Kelly Carroll </w:t>
      </w:r>
      <w:r w:rsidR="00A40DAF">
        <w:rPr>
          <w:color w:val="000000"/>
        </w:rPr>
        <w:t>on April 24</w:t>
      </w:r>
      <w:r w:rsidR="00A40DAF" w:rsidRPr="00A40DAF">
        <w:rPr>
          <w:color w:val="000000"/>
          <w:vertAlign w:val="superscript"/>
        </w:rPr>
        <w:t>th</w:t>
      </w:r>
      <w:r w:rsidR="00A40DAF">
        <w:rPr>
          <w:color w:val="000000"/>
        </w:rPr>
        <w:t xml:space="preserve"> sponsored by Plumas Bank.</w:t>
      </w:r>
    </w:p>
    <w:p w14:paraId="6BE814F9" w14:textId="4E2A953A" w:rsidR="00986F46" w:rsidRDefault="00986F46" w:rsidP="00986F46">
      <w:pPr>
        <w:pStyle w:val="Normal1"/>
        <w:numPr>
          <w:ilvl w:val="0"/>
          <w:numId w:val="2"/>
        </w:numPr>
        <w:pBdr>
          <w:top w:val="nil"/>
          <w:left w:val="nil"/>
          <w:bottom w:val="nil"/>
          <w:right w:val="nil"/>
          <w:between w:val="nil"/>
        </w:pBd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03E1B">
        <w:rPr>
          <w:color w:val="000000"/>
        </w:rPr>
        <w:t>Director of Clinics</w:t>
      </w:r>
      <w:r>
        <w:rPr>
          <w:color w:val="000000"/>
        </w:rPr>
        <w:tab/>
      </w:r>
      <w:r w:rsidRPr="00CD7D1D">
        <w:rPr>
          <w:color w:val="000000"/>
        </w:rPr>
        <w:tab/>
      </w:r>
      <w:r w:rsidRPr="00CD7D1D">
        <w:rPr>
          <w:color w:val="000000"/>
        </w:rPr>
        <w:tab/>
      </w:r>
      <w:r w:rsidRPr="00CD7D1D">
        <w:rPr>
          <w:color w:val="000000"/>
        </w:rPr>
        <w:tab/>
      </w:r>
      <w:r w:rsidRPr="00CD7D1D">
        <w:rPr>
          <w:color w:val="000000"/>
        </w:rPr>
        <w:tab/>
      </w:r>
      <w:r w:rsidRPr="00CD7D1D">
        <w:rPr>
          <w:color w:val="000000"/>
        </w:rPr>
        <w:tab/>
        <w:t>Tracy Studer</w:t>
      </w:r>
    </w:p>
    <w:p w14:paraId="37106756" w14:textId="67A42991" w:rsidR="00A40DAF" w:rsidRDefault="00A40DAF" w:rsidP="00A40DAF">
      <w:pPr>
        <w:pStyle w:val="Normal1"/>
        <w:pBdr>
          <w:top w:val="nil"/>
          <w:left w:val="nil"/>
          <w:bottom w:val="nil"/>
          <w:right w:val="nil"/>
          <w:between w:val="nil"/>
        </w:pBd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 xml:space="preserve">See March BOD report. </w:t>
      </w:r>
    </w:p>
    <w:p w14:paraId="5D03EAC3" w14:textId="7B813435" w:rsidR="00A40DAF" w:rsidRDefault="00A40DAF" w:rsidP="00986F46">
      <w:pPr>
        <w:pStyle w:val="Normal1"/>
        <w:numPr>
          <w:ilvl w:val="0"/>
          <w:numId w:val="2"/>
        </w:numPr>
        <w:pBdr>
          <w:top w:val="nil"/>
          <w:left w:val="nil"/>
          <w:bottom w:val="nil"/>
          <w:right w:val="nil"/>
          <w:between w:val="nil"/>
        </w:pBd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 xml:space="preserve">Director of Rehabilitation </w:t>
      </w:r>
      <w:r>
        <w:rPr>
          <w:color w:val="000000"/>
        </w:rPr>
        <w:tab/>
      </w:r>
      <w:r>
        <w:rPr>
          <w:color w:val="000000"/>
        </w:rPr>
        <w:tab/>
      </w:r>
      <w:r>
        <w:rPr>
          <w:color w:val="000000"/>
        </w:rPr>
        <w:tab/>
      </w:r>
      <w:r>
        <w:rPr>
          <w:color w:val="000000"/>
        </w:rPr>
        <w:tab/>
      </w:r>
      <w:r>
        <w:rPr>
          <w:color w:val="000000"/>
        </w:rPr>
        <w:tab/>
        <w:t>Jim Burson</w:t>
      </w:r>
    </w:p>
    <w:p w14:paraId="4241A995" w14:textId="42C19738" w:rsidR="00A40DAF" w:rsidRDefault="00A40DAF" w:rsidP="00A40DAF">
      <w:pPr>
        <w:pStyle w:val="Normal1"/>
        <w:pBdr>
          <w:top w:val="nil"/>
          <w:left w:val="nil"/>
          <w:bottom w:val="nil"/>
          <w:right w:val="nil"/>
          <w:between w:val="nil"/>
        </w:pBd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See March BOD report.</w:t>
      </w:r>
    </w:p>
    <w:p w14:paraId="16E1C41D" w14:textId="2B55C078" w:rsidR="00A40DAF" w:rsidRDefault="00A40DAF" w:rsidP="00A40DAF">
      <w:pPr>
        <w:pStyle w:val="Normal1"/>
        <w:pBdr>
          <w:top w:val="nil"/>
          <w:left w:val="nil"/>
          <w:bottom w:val="nil"/>
          <w:right w:val="nil"/>
          <w:between w:val="nil"/>
        </w:pBd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 xml:space="preserve">Jim also shared that it was the 4-year anniversary of the Therapy and Wellness Center in its present location, begun the week after lockdown. Doug was the guest speaker. Also discussed successful reduction of cancellations. </w:t>
      </w:r>
    </w:p>
    <w:p w14:paraId="497CE77B" w14:textId="23432FCA" w:rsidR="00A40DAF" w:rsidRDefault="00A40DAF" w:rsidP="00986F46">
      <w:pPr>
        <w:pStyle w:val="Normal1"/>
        <w:numPr>
          <w:ilvl w:val="0"/>
          <w:numId w:val="2"/>
        </w:numPr>
        <w:pBdr>
          <w:top w:val="nil"/>
          <w:left w:val="nil"/>
          <w:bottom w:val="nil"/>
          <w:right w:val="nil"/>
          <w:between w:val="nil"/>
        </w:pBd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lastRenderedPageBreak/>
        <w:t>Program Manager</w:t>
      </w:r>
      <w:r>
        <w:rPr>
          <w:color w:val="000000"/>
        </w:rPr>
        <w:tab/>
      </w:r>
      <w:r>
        <w:rPr>
          <w:color w:val="000000"/>
        </w:rPr>
        <w:tab/>
      </w:r>
      <w:r>
        <w:rPr>
          <w:color w:val="000000"/>
        </w:rPr>
        <w:tab/>
      </w:r>
      <w:r>
        <w:rPr>
          <w:color w:val="000000"/>
        </w:rPr>
        <w:tab/>
      </w:r>
      <w:r>
        <w:rPr>
          <w:color w:val="000000"/>
        </w:rPr>
        <w:tab/>
      </w:r>
      <w:r>
        <w:rPr>
          <w:color w:val="000000"/>
        </w:rPr>
        <w:tab/>
        <w:t>Joanna Garneau</w:t>
      </w:r>
    </w:p>
    <w:p w14:paraId="7979BA2B" w14:textId="575F8EE3" w:rsidR="00A40DAF" w:rsidRDefault="00EB1838" w:rsidP="00EB1838">
      <w:pPr>
        <w:pStyle w:val="Normal1"/>
        <w:pBdr>
          <w:top w:val="nil"/>
          <w:left w:val="nil"/>
          <w:bottom w:val="nil"/>
          <w:right w:val="nil"/>
          <w:between w:val="nil"/>
        </w:pBd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 xml:space="preserve">See March BOD report. Joanna thanked Sesha. Linda recognized the hard work of grant writing and thanked Joanna. </w:t>
      </w:r>
    </w:p>
    <w:p w14:paraId="563E4909" w14:textId="66F39115" w:rsidR="00DF3A1A" w:rsidRDefault="00E83EEE" w:rsidP="00A40DAF">
      <w:pPr>
        <w:pStyle w:val="Normal1"/>
        <w:numPr>
          <w:ilvl w:val="0"/>
          <w:numId w:val="2"/>
        </w:numPr>
        <w:pBdr>
          <w:top w:val="nil"/>
          <w:left w:val="nil"/>
          <w:bottom w:val="nil"/>
          <w:right w:val="nil"/>
          <w:between w:val="nil"/>
        </w:pBd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EB1838">
        <w:rPr>
          <w:color w:val="000000"/>
        </w:rPr>
        <w:t xml:space="preserve">Chief Financial Officer </w:t>
      </w:r>
      <w:r w:rsidRPr="00EB1838">
        <w:rPr>
          <w:color w:val="000000"/>
        </w:rPr>
        <w:tab/>
      </w:r>
      <w:r w:rsidRPr="00EB1838">
        <w:rPr>
          <w:color w:val="000000"/>
        </w:rPr>
        <w:tab/>
      </w:r>
      <w:r w:rsidRPr="00EB1838">
        <w:rPr>
          <w:color w:val="000000"/>
        </w:rPr>
        <w:tab/>
      </w:r>
      <w:r w:rsidRPr="00EB1838">
        <w:rPr>
          <w:color w:val="000000"/>
        </w:rPr>
        <w:tab/>
      </w:r>
      <w:r w:rsidR="00986F46" w:rsidRPr="00EB1838">
        <w:rPr>
          <w:color w:val="000000"/>
        </w:rPr>
        <w:tab/>
      </w:r>
      <w:r w:rsidRPr="00EB1838">
        <w:rPr>
          <w:color w:val="000000"/>
        </w:rPr>
        <w:t xml:space="preserve">Katherine </w:t>
      </w:r>
      <w:proofErr w:type="spellStart"/>
      <w:r w:rsidRPr="00EB1838">
        <w:rPr>
          <w:color w:val="000000"/>
        </w:rPr>
        <w:t>Pairish</w:t>
      </w:r>
      <w:proofErr w:type="spellEnd"/>
    </w:p>
    <w:p w14:paraId="06B203B8" w14:textId="77777777" w:rsidR="00EB1838" w:rsidRPr="00EB1838" w:rsidRDefault="00EB1838" w:rsidP="00EB1838">
      <w:pPr>
        <w:rPr>
          <w:b/>
          <w:u w:val="single"/>
        </w:rPr>
      </w:pPr>
      <w:r w:rsidRPr="00EB1838">
        <w:rPr>
          <w:b/>
          <w:u w:val="single"/>
        </w:rPr>
        <w:t>Summary</w:t>
      </w:r>
    </w:p>
    <w:p w14:paraId="7645633C" w14:textId="77777777" w:rsidR="00EB1838" w:rsidRPr="00EB1838" w:rsidRDefault="00EB1838" w:rsidP="00EB1838">
      <w:pPr>
        <w:rPr>
          <w:color w:val="242424"/>
          <w:shd w:val="clear" w:color="auto" w:fill="FFFFFF"/>
        </w:rPr>
      </w:pPr>
      <w:r w:rsidRPr="00EB1838">
        <w:rPr>
          <w:color w:val="242424"/>
          <w:shd w:val="clear" w:color="auto" w:fill="FFFFFF"/>
        </w:rPr>
        <w:t xml:space="preserve">This report will cover year-to-date financials through February 29, 2024, compared to year-to-date through February 28, 2023. </w:t>
      </w:r>
    </w:p>
    <w:p w14:paraId="5EFCFA3E" w14:textId="77777777" w:rsidR="00EB1838" w:rsidRPr="00EB1838" w:rsidRDefault="00EB1838" w:rsidP="00EB1838">
      <w:pPr>
        <w:rPr>
          <w:color w:val="242424"/>
          <w:shd w:val="clear" w:color="auto" w:fill="FFFFFF"/>
        </w:rPr>
      </w:pPr>
    </w:p>
    <w:p w14:paraId="2A1909B2" w14:textId="77777777" w:rsidR="00EB1838" w:rsidRPr="00EB1838" w:rsidRDefault="00EB1838" w:rsidP="00EB1838">
      <w:r w:rsidRPr="00EB1838">
        <w:rPr>
          <w:color w:val="242424"/>
          <w:shd w:val="clear" w:color="auto" w:fill="FFFFFF"/>
        </w:rPr>
        <w:t>Total Patient Revenues were higher than last year by $1,986,857.  This represents a 6% increase. Total Operating Expenses were higher than last year by $302,276.  This represents a 1% increase.  Our bottom line improved over last year by $1,320,708 or 30%.</w:t>
      </w:r>
    </w:p>
    <w:p w14:paraId="1D95BE18" w14:textId="77777777" w:rsidR="00EB1838" w:rsidRPr="00EB1838" w:rsidRDefault="00EB1838" w:rsidP="00EB1838"/>
    <w:p w14:paraId="14AA5CB0" w14:textId="77777777" w:rsidR="00EB1838" w:rsidRPr="00EB1838" w:rsidRDefault="00EB1838" w:rsidP="00EB1838">
      <w:pPr>
        <w:rPr>
          <w:b/>
          <w:u w:val="single"/>
        </w:rPr>
      </w:pPr>
      <w:r w:rsidRPr="00EB1838">
        <w:rPr>
          <w:b/>
          <w:u w:val="single"/>
        </w:rPr>
        <w:t>Revenues (Year-to-Date)</w:t>
      </w:r>
    </w:p>
    <w:p w14:paraId="66B287BA" w14:textId="77777777" w:rsidR="00EB1838" w:rsidRPr="00EB1838" w:rsidRDefault="00EB1838" w:rsidP="00EB1838">
      <w:r w:rsidRPr="00EB1838">
        <w:t xml:space="preserve">Overall, total Inpatient Revenues were higher than last year by $875,745, with Skilled Nursing Revenues higher than last year by $977,290.  Pro Fees were higher than last year by $171,196.  Total Outpatient Revenues were higher than last year by $1,104,848 and Clinic Revenues were less than last year by $164,932. </w:t>
      </w:r>
    </w:p>
    <w:p w14:paraId="6A0DE8D2" w14:textId="77777777" w:rsidR="00EB1838" w:rsidRPr="00EB1838" w:rsidRDefault="00EB1838" w:rsidP="00EB1838"/>
    <w:p w14:paraId="32A9C2F7" w14:textId="77777777" w:rsidR="00EB1838" w:rsidRPr="00EB1838" w:rsidRDefault="00EB1838" w:rsidP="00EB1838">
      <w:pPr>
        <w:rPr>
          <w:b/>
          <w:u w:val="single"/>
        </w:rPr>
      </w:pPr>
      <w:r w:rsidRPr="00EB1838">
        <w:rPr>
          <w:b/>
          <w:u w:val="single"/>
        </w:rPr>
        <w:t>Expenses (Year-to-Date Current Year Compared to Year-to Date Last Year)</w:t>
      </w:r>
    </w:p>
    <w:p w14:paraId="35A94F2E" w14:textId="77777777" w:rsidR="00EB1838" w:rsidRPr="00EB1838" w:rsidRDefault="00EB1838" w:rsidP="00EB1838">
      <w:r w:rsidRPr="00EB1838">
        <w:rPr>
          <w:u w:val="single"/>
        </w:rPr>
        <w:t>Salaries and Benefits:</w:t>
      </w:r>
      <w:r w:rsidRPr="00EB1838">
        <w:t xml:space="preserve"> Combined Salaries and Benefits were higher by $317,068.  </w:t>
      </w:r>
    </w:p>
    <w:p w14:paraId="3B4F5C32" w14:textId="77777777" w:rsidR="00EB1838" w:rsidRPr="00EB1838" w:rsidRDefault="00EB1838" w:rsidP="00EB1838">
      <w:r w:rsidRPr="00EB1838">
        <w:rPr>
          <w:u w:val="single"/>
        </w:rPr>
        <w:t xml:space="preserve">Purchased Services: </w:t>
      </w:r>
      <w:r w:rsidRPr="00EB1838">
        <w:t xml:space="preserve">Purchased Services were less by $443,785. </w:t>
      </w:r>
    </w:p>
    <w:p w14:paraId="6E90C4C0" w14:textId="77777777" w:rsidR="00EB1838" w:rsidRPr="00EB1838" w:rsidRDefault="00EB1838" w:rsidP="00EB1838">
      <w:r w:rsidRPr="00EB1838">
        <w:rPr>
          <w:u w:val="single"/>
        </w:rPr>
        <w:t xml:space="preserve">Professional Fees: </w:t>
      </w:r>
      <w:r w:rsidRPr="00EB1838">
        <w:t xml:space="preserve"> Professional Fees where higher by $136,954</w:t>
      </w:r>
    </w:p>
    <w:p w14:paraId="42D8EABE" w14:textId="77777777" w:rsidR="00EB1838" w:rsidRPr="00EB1838" w:rsidRDefault="00EB1838" w:rsidP="00EB1838">
      <w:r w:rsidRPr="00EB1838">
        <w:rPr>
          <w:u w:val="single"/>
        </w:rPr>
        <w:t>Repairs &amp; Maintenance:</w:t>
      </w:r>
      <w:r w:rsidRPr="00EB1838">
        <w:t xml:space="preserve">  Repairs &amp; Maintenance were less by $29,041.</w:t>
      </w:r>
    </w:p>
    <w:p w14:paraId="16B25192" w14:textId="77777777" w:rsidR="00EB1838" w:rsidRPr="00EB1838" w:rsidRDefault="00EB1838" w:rsidP="00EB1838">
      <w:r w:rsidRPr="00EB1838">
        <w:rPr>
          <w:u w:val="single"/>
        </w:rPr>
        <w:t>Utilities:</w:t>
      </w:r>
      <w:r w:rsidRPr="00EB1838">
        <w:t xml:space="preserve"> Utilities were higher by $145,394.</w:t>
      </w:r>
    </w:p>
    <w:p w14:paraId="51EFF9A6" w14:textId="77777777" w:rsidR="00EB1838" w:rsidRPr="00EB1838" w:rsidRDefault="00EB1838" w:rsidP="00EB1838">
      <w:r w:rsidRPr="00EB1838">
        <w:rPr>
          <w:u w:val="single"/>
        </w:rPr>
        <w:t>Supplies:</w:t>
      </w:r>
      <w:r w:rsidRPr="00EB1838">
        <w:t xml:space="preserve"> Supplies were less by $85,275.</w:t>
      </w:r>
    </w:p>
    <w:p w14:paraId="7E492433" w14:textId="77777777" w:rsidR="00EB1838" w:rsidRPr="00EB1838" w:rsidRDefault="00EB1838" w:rsidP="00EB1838">
      <w:r w:rsidRPr="00EB1838">
        <w:rPr>
          <w:u w:val="single"/>
        </w:rPr>
        <w:t>Depreciation Expense:</w:t>
      </w:r>
      <w:r w:rsidRPr="00EB1838">
        <w:t xml:space="preserve"> Depreciation Expense was higher by $96,254.</w:t>
      </w:r>
    </w:p>
    <w:p w14:paraId="56FEC2FE" w14:textId="77777777" w:rsidR="00EB1838" w:rsidRPr="00EB1838" w:rsidRDefault="00EB1838" w:rsidP="00EB1838">
      <w:r w:rsidRPr="00EB1838">
        <w:rPr>
          <w:u w:val="single"/>
        </w:rPr>
        <w:t>Other Expenses:</w:t>
      </w:r>
      <w:r w:rsidRPr="00EB1838">
        <w:t xml:space="preserve"> Other Expenses were higher by $111,232.  These include training, travel, and dues and subscriptions. </w:t>
      </w:r>
    </w:p>
    <w:p w14:paraId="068B7DE4" w14:textId="77777777" w:rsidR="00EB1838" w:rsidRPr="00EB1838" w:rsidRDefault="00EB1838" w:rsidP="00EB1838"/>
    <w:p w14:paraId="306951B8" w14:textId="77777777" w:rsidR="00EB1838" w:rsidRPr="00EB1838" w:rsidRDefault="00EB1838" w:rsidP="00EB1838">
      <w:pPr>
        <w:rPr>
          <w:b/>
          <w:u w:val="single"/>
        </w:rPr>
      </w:pPr>
      <w:r w:rsidRPr="00EB1838">
        <w:rPr>
          <w:b/>
          <w:u w:val="single"/>
        </w:rPr>
        <w:t>Revenue Cycle</w:t>
      </w:r>
    </w:p>
    <w:p w14:paraId="5370DB08" w14:textId="77777777" w:rsidR="00EB1838" w:rsidRPr="00EB1838" w:rsidRDefault="00EB1838" w:rsidP="00EB1838">
      <w:r w:rsidRPr="00EB1838">
        <w:t xml:space="preserve">Gross Accounts Receivable as of February 29, </w:t>
      </w:r>
      <w:proofErr w:type="gramStart"/>
      <w:r w:rsidRPr="00EB1838">
        <w:t>2024</w:t>
      </w:r>
      <w:proofErr w:type="gramEnd"/>
      <w:r w:rsidRPr="00EB1838">
        <w:t xml:space="preserve"> was $17 million. This is an 86% increase over last year.  We are continuing to work towards reducing this balance.</w:t>
      </w:r>
    </w:p>
    <w:p w14:paraId="2B8F9DEB" w14:textId="77777777" w:rsidR="00EB1838" w:rsidRPr="00EB1838" w:rsidRDefault="00EB1838" w:rsidP="00EB1838"/>
    <w:p w14:paraId="3FAA1C4F" w14:textId="77777777" w:rsidR="00EB1838" w:rsidRPr="00EB1838" w:rsidRDefault="00EB1838" w:rsidP="00EB1838">
      <w:pPr>
        <w:rPr>
          <w:b/>
          <w:u w:val="single"/>
        </w:rPr>
      </w:pPr>
      <w:r w:rsidRPr="00EB1838">
        <w:rPr>
          <w:b/>
          <w:u w:val="single"/>
        </w:rPr>
        <w:t>Balance Sheet</w:t>
      </w:r>
    </w:p>
    <w:p w14:paraId="7C0CD7AA" w14:textId="77777777" w:rsidR="00EB1838" w:rsidRPr="00EB1838" w:rsidRDefault="00EB1838" w:rsidP="00EB1838">
      <w:r w:rsidRPr="00EB1838">
        <w:t>Total Cash decreased 20.29%.  Net AR increased 44.20% and Net Fixed Assets increased 10.02%. Total Liabilities decreased 33.25%.</w:t>
      </w:r>
    </w:p>
    <w:p w14:paraId="13BA9437" w14:textId="77777777" w:rsidR="00EB1838" w:rsidRPr="00EB1838" w:rsidRDefault="00EB1838" w:rsidP="00EB1838"/>
    <w:p w14:paraId="77D4B467" w14:textId="77777777" w:rsidR="00EB1838" w:rsidRPr="00EB1838" w:rsidRDefault="00EB1838" w:rsidP="00EB1838">
      <w:pPr>
        <w:rPr>
          <w:b/>
          <w:u w:val="single"/>
        </w:rPr>
      </w:pPr>
      <w:r w:rsidRPr="00EB1838">
        <w:rPr>
          <w:b/>
          <w:u w:val="single"/>
        </w:rPr>
        <w:t>Additional Information</w:t>
      </w:r>
    </w:p>
    <w:p w14:paraId="48E19CAC" w14:textId="078877B9" w:rsidR="00EB1838" w:rsidRPr="00EB1838" w:rsidRDefault="00EB1838" w:rsidP="00EB1838">
      <w:r w:rsidRPr="00EB1838">
        <w:t>Days cash on hand on February 29, 2024, was 111.  February 28, 2023, days cash on hand was 133.  We have spent $1,829,448 on capital equipment so far this year.  We funded $1,883,653 in IGT’s in February and another $889,691 this month.  We expect to receive $8,657,566 funds before the end of the fiscal year.  Our Fund Balance increased by $4,457,681 or 20.07%.</w:t>
      </w:r>
    </w:p>
    <w:p w14:paraId="62C06BD9" w14:textId="77777777" w:rsidR="00EB1838" w:rsidRPr="00EB1838" w:rsidRDefault="00EB1838" w:rsidP="00EB1838">
      <w:pPr>
        <w:pStyle w:val="Normal1"/>
        <w:pBdr>
          <w:top w:val="nil"/>
          <w:left w:val="nil"/>
          <w:bottom w:val="nil"/>
          <w:right w:val="nil"/>
          <w:between w:val="nil"/>
        </w:pBd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p>
    <w:p w14:paraId="38168386" w14:textId="112B92F9" w:rsidR="006F3F68" w:rsidRPr="00986F46" w:rsidRDefault="00891189" w:rsidP="00986F46">
      <w:pPr>
        <w:pStyle w:val="Normal1"/>
        <w:numPr>
          <w:ilvl w:val="0"/>
          <w:numId w:val="1"/>
        </w:numPr>
        <w:pBdr>
          <w:top w:val="nil"/>
          <w:left w:val="nil"/>
          <w:bottom w:val="nil"/>
          <w:right w:val="nil"/>
          <w:between w:val="nil"/>
        </w:pBd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396" w:firstLine="0"/>
        <w:rPr>
          <w:b/>
          <w:u w:val="single"/>
        </w:rPr>
      </w:pPr>
      <w:r w:rsidRPr="00986F46">
        <w:rPr>
          <w:b/>
          <w:u w:val="single"/>
        </w:rPr>
        <w:t>Chief Executive Officer Report</w:t>
      </w:r>
      <w:r w:rsidRPr="00986F46">
        <w:rPr>
          <w:b/>
        </w:rPr>
        <w:tab/>
      </w:r>
      <w:r w:rsidRPr="00986F46">
        <w:rPr>
          <w:b/>
        </w:rPr>
        <w:tab/>
      </w:r>
      <w:r w:rsidRPr="00986F46">
        <w:rPr>
          <w:b/>
        </w:rPr>
        <w:tab/>
      </w:r>
      <w:r w:rsidRPr="00986F46">
        <w:rPr>
          <w:b/>
        </w:rPr>
        <w:tab/>
      </w:r>
      <w:r w:rsidRPr="00986F46">
        <w:rPr>
          <w:b/>
        </w:rPr>
        <w:tab/>
      </w:r>
      <w:r>
        <w:t>Doug McCoy</w:t>
      </w:r>
    </w:p>
    <w:p w14:paraId="16ED4C3B" w14:textId="6C01DFF3" w:rsidR="0053014E" w:rsidRPr="0053014E" w:rsidRDefault="00513795" w:rsidP="0053014E">
      <w:pPr>
        <w:rPr>
          <w:b/>
          <w:sz w:val="22"/>
          <w:szCs w:val="22"/>
          <w:u w:val="single"/>
        </w:rPr>
      </w:pPr>
      <w:r w:rsidRPr="00B92F80">
        <w:rPr>
          <w:b/>
          <w:sz w:val="22"/>
          <w:szCs w:val="22"/>
          <w:u w:val="single"/>
        </w:rPr>
        <w:t>OPERATIONAL OVERVIEW:</w:t>
      </w:r>
    </w:p>
    <w:p w14:paraId="28923FA3" w14:textId="77777777" w:rsidR="0053014E" w:rsidRDefault="0053014E" w:rsidP="0053014E">
      <w:pPr>
        <w:rPr>
          <w:sz w:val="22"/>
          <w:szCs w:val="22"/>
        </w:rPr>
      </w:pPr>
      <w:r>
        <w:rPr>
          <w:sz w:val="22"/>
          <w:szCs w:val="22"/>
        </w:rPr>
        <w:t xml:space="preserve">EPHC is evaluating changing from the planned Cerner installation of the long-term care EMR module and moving to the Point Click Care platform this year. Point Click Care (PCC) has acquired our current LTC software provider (AHT) and will sunset that product at the end of 2024. A detailed vetting process has been in place since the announcement, and we are working with Cerner to extract the LTC services from our subscription. </w:t>
      </w:r>
    </w:p>
    <w:p w14:paraId="0DA01FA4" w14:textId="77777777" w:rsidR="0053014E" w:rsidRDefault="0053014E" w:rsidP="0053014E">
      <w:pPr>
        <w:rPr>
          <w:sz w:val="22"/>
          <w:szCs w:val="22"/>
        </w:rPr>
      </w:pPr>
    </w:p>
    <w:p w14:paraId="52EA9EBC" w14:textId="77777777" w:rsidR="0053014E" w:rsidRDefault="0053014E" w:rsidP="0053014E">
      <w:pPr>
        <w:rPr>
          <w:sz w:val="22"/>
          <w:szCs w:val="22"/>
        </w:rPr>
      </w:pPr>
      <w:r>
        <w:rPr>
          <w:sz w:val="22"/>
          <w:szCs w:val="22"/>
        </w:rPr>
        <w:t>From July-December 2023, EPHC has been providing financial compensation to the Beckwourth Fire District to support their ongoing volunteer response to all EMS medical calls. This funding has been used to provide an on-call stipend for BFD volunteers which has assisted with retention and recruitment for the department. Funding assistance was scheduled to end on December 31</w:t>
      </w:r>
      <w:r w:rsidRPr="00240EB1">
        <w:rPr>
          <w:sz w:val="22"/>
          <w:szCs w:val="22"/>
          <w:vertAlign w:val="superscript"/>
        </w:rPr>
        <w:t>st</w:t>
      </w:r>
      <w:r>
        <w:rPr>
          <w:sz w:val="22"/>
          <w:szCs w:val="22"/>
        </w:rPr>
        <w:t xml:space="preserve"> based on the November election results for the new fire district. Although the ballot initiative was successful, the Fire District is not expected to receive additional funding until after the fiscal year. To ensure continued response by BFD for EMS medical calls, I have extended the MOU until the end of our fiscal year </w:t>
      </w:r>
      <w:proofErr w:type="gramStart"/>
      <w:r>
        <w:rPr>
          <w:sz w:val="22"/>
          <w:szCs w:val="22"/>
        </w:rPr>
        <w:t>in order for</w:t>
      </w:r>
      <w:proofErr w:type="gramEnd"/>
      <w:r>
        <w:rPr>
          <w:sz w:val="22"/>
          <w:szCs w:val="22"/>
        </w:rPr>
        <w:t xml:space="preserve"> both organizations to collaborate on future grant or County funding. </w:t>
      </w:r>
    </w:p>
    <w:p w14:paraId="0DD86911" w14:textId="77777777" w:rsidR="0053014E" w:rsidRPr="00B92F80" w:rsidRDefault="0053014E" w:rsidP="0053014E">
      <w:pPr>
        <w:rPr>
          <w:sz w:val="22"/>
          <w:szCs w:val="22"/>
        </w:rPr>
      </w:pPr>
    </w:p>
    <w:p w14:paraId="424371B0" w14:textId="77777777" w:rsidR="0053014E" w:rsidRDefault="0053014E" w:rsidP="0053014E">
      <w:pPr>
        <w:rPr>
          <w:b/>
          <w:bCs/>
          <w:sz w:val="22"/>
          <w:szCs w:val="22"/>
          <w:u w:val="single"/>
        </w:rPr>
      </w:pPr>
      <w:r>
        <w:rPr>
          <w:b/>
          <w:bCs/>
          <w:sz w:val="22"/>
          <w:szCs w:val="22"/>
          <w:u w:val="single"/>
        </w:rPr>
        <w:t>2024 SRATEGIC OBJECTIVES – UPDATE (Through February 29th)</w:t>
      </w:r>
    </w:p>
    <w:p w14:paraId="6D82D7F8" w14:textId="77777777" w:rsidR="0053014E" w:rsidRDefault="0053014E" w:rsidP="0053014E">
      <w:pPr>
        <w:rPr>
          <w:sz w:val="22"/>
          <w:szCs w:val="22"/>
        </w:rPr>
      </w:pPr>
      <w:r>
        <w:rPr>
          <w:sz w:val="22"/>
          <w:szCs w:val="22"/>
        </w:rPr>
        <w:t xml:space="preserve">For the 2024 calendar year we have several strategic objectives to improve operations and our care delivery to the community. These will be monitored monthly with progress reports provided to the Board.  </w:t>
      </w:r>
    </w:p>
    <w:p w14:paraId="4FA42E25" w14:textId="77777777" w:rsidR="0053014E" w:rsidRDefault="0053014E" w:rsidP="0053014E">
      <w:pPr>
        <w:rPr>
          <w:sz w:val="22"/>
          <w:szCs w:val="22"/>
        </w:rPr>
      </w:pPr>
    </w:p>
    <w:p w14:paraId="688B0E64" w14:textId="77777777" w:rsidR="0053014E" w:rsidRDefault="0053014E" w:rsidP="0053014E">
      <w:pPr>
        <w:pStyle w:val="ListParagraph"/>
        <w:numPr>
          <w:ilvl w:val="0"/>
          <w:numId w:val="24"/>
        </w:numPr>
        <w:rPr>
          <w:sz w:val="22"/>
          <w:szCs w:val="22"/>
        </w:rPr>
      </w:pPr>
      <w:r>
        <w:rPr>
          <w:sz w:val="22"/>
          <w:szCs w:val="22"/>
        </w:rPr>
        <w:t xml:space="preserve">Reduce annualized turnover by 7% with emphasis on the reduction of turnover within the first 12 months of employment. </w:t>
      </w:r>
    </w:p>
    <w:p w14:paraId="39B40113" w14:textId="77777777" w:rsidR="0053014E" w:rsidRPr="00704440" w:rsidRDefault="0053014E" w:rsidP="0053014E">
      <w:pPr>
        <w:pStyle w:val="ListParagraph"/>
        <w:numPr>
          <w:ilvl w:val="1"/>
          <w:numId w:val="24"/>
        </w:numPr>
        <w:rPr>
          <w:sz w:val="22"/>
          <w:szCs w:val="22"/>
        </w:rPr>
      </w:pPr>
      <w:r>
        <w:rPr>
          <w:sz w:val="22"/>
          <w:szCs w:val="22"/>
        </w:rPr>
        <w:t xml:space="preserve">Through February YTD we have had 12 new hires which annualized represents a decrease of 30 hires over 2023. This is anticipated given a lower amount of open positions </w:t>
      </w:r>
      <w:proofErr w:type="gramStart"/>
      <w:r>
        <w:rPr>
          <w:sz w:val="22"/>
          <w:szCs w:val="22"/>
        </w:rPr>
        <w:t>listed, but</w:t>
      </w:r>
      <w:proofErr w:type="gramEnd"/>
      <w:r>
        <w:rPr>
          <w:sz w:val="22"/>
          <w:szCs w:val="22"/>
        </w:rPr>
        <w:t xml:space="preserve"> will increase in April with the initiation of our next CNA training program. We have had 13 terminations during the period which included a decrease of 50% from January to February and annualized is at the same level over 2023 results. We were awarded a $15,000 flex care grant in March and will use the funding to provide leadership and communication training to managers, supervisors, and team lead staff. The onsite training sessions will be held June 3</w:t>
      </w:r>
      <w:r w:rsidRPr="00814193">
        <w:rPr>
          <w:sz w:val="22"/>
          <w:szCs w:val="22"/>
          <w:vertAlign w:val="superscript"/>
        </w:rPr>
        <w:t>rd</w:t>
      </w:r>
      <w:r>
        <w:rPr>
          <w:sz w:val="22"/>
          <w:szCs w:val="22"/>
        </w:rPr>
        <w:t>-5</w:t>
      </w:r>
      <w:r w:rsidRPr="00814193">
        <w:rPr>
          <w:sz w:val="22"/>
          <w:szCs w:val="22"/>
          <w:vertAlign w:val="superscript"/>
        </w:rPr>
        <w:t>th</w:t>
      </w:r>
      <w:r>
        <w:rPr>
          <w:sz w:val="22"/>
          <w:szCs w:val="22"/>
        </w:rPr>
        <w:t xml:space="preserve"> and a follow up session in August.  </w:t>
      </w:r>
    </w:p>
    <w:p w14:paraId="4999FB36" w14:textId="77777777" w:rsidR="0053014E" w:rsidRDefault="0053014E" w:rsidP="0053014E">
      <w:pPr>
        <w:pStyle w:val="ListParagraph"/>
        <w:numPr>
          <w:ilvl w:val="0"/>
          <w:numId w:val="24"/>
        </w:numPr>
        <w:rPr>
          <w:sz w:val="22"/>
          <w:szCs w:val="22"/>
        </w:rPr>
      </w:pPr>
      <w:r>
        <w:rPr>
          <w:sz w:val="22"/>
          <w:szCs w:val="22"/>
        </w:rPr>
        <w:t>Exceed the net income budget for the 2023/24 fiscal year and achieve positive net income performance.</w:t>
      </w:r>
    </w:p>
    <w:p w14:paraId="33472122" w14:textId="77777777" w:rsidR="0053014E" w:rsidRDefault="0053014E" w:rsidP="0053014E">
      <w:pPr>
        <w:pStyle w:val="ListParagraph"/>
        <w:numPr>
          <w:ilvl w:val="1"/>
          <w:numId w:val="24"/>
        </w:numPr>
        <w:rPr>
          <w:sz w:val="22"/>
          <w:szCs w:val="22"/>
        </w:rPr>
      </w:pPr>
      <w:r>
        <w:rPr>
          <w:sz w:val="22"/>
          <w:szCs w:val="22"/>
        </w:rPr>
        <w:t xml:space="preserve">Through February our net income performance is exceeding budget and $1,320,708 over the same period last year. The remaining IGTs were funded in February and March with receipt anticipated by May. The total IGT funding will be approximately 8.6m with a 5.5m increase to net income.   </w:t>
      </w:r>
    </w:p>
    <w:p w14:paraId="4ACED903" w14:textId="77777777" w:rsidR="0053014E" w:rsidRDefault="0053014E" w:rsidP="0053014E">
      <w:pPr>
        <w:pStyle w:val="ListParagraph"/>
        <w:numPr>
          <w:ilvl w:val="0"/>
          <w:numId w:val="24"/>
        </w:numPr>
        <w:rPr>
          <w:sz w:val="22"/>
          <w:szCs w:val="22"/>
        </w:rPr>
      </w:pPr>
      <w:r>
        <w:rPr>
          <w:sz w:val="22"/>
          <w:szCs w:val="22"/>
        </w:rPr>
        <w:t>Increase days cash on hand to the June 2023 performance level (200) by July 1, 2024.</w:t>
      </w:r>
    </w:p>
    <w:p w14:paraId="7C6822C0" w14:textId="77777777" w:rsidR="0053014E" w:rsidRDefault="0053014E" w:rsidP="0053014E">
      <w:pPr>
        <w:pStyle w:val="ListParagraph"/>
        <w:numPr>
          <w:ilvl w:val="1"/>
          <w:numId w:val="24"/>
        </w:numPr>
        <w:rPr>
          <w:sz w:val="22"/>
          <w:szCs w:val="22"/>
        </w:rPr>
      </w:pPr>
      <w:r>
        <w:rPr>
          <w:sz w:val="22"/>
          <w:szCs w:val="22"/>
        </w:rPr>
        <w:t xml:space="preserve">February days cash on hand was expected to decrease due to the IGT funding ($1.88m), and a similar decrease will occur in March with the second IGT funded for $889,691. With the ongoing collection of A/R post Cerner implementation and the receipt of IGT funding before the fiscal year end, we continue to be on track to achieve our 200-day target.  </w:t>
      </w:r>
    </w:p>
    <w:p w14:paraId="420A17B6" w14:textId="77777777" w:rsidR="0053014E" w:rsidRDefault="0053014E" w:rsidP="0053014E">
      <w:pPr>
        <w:pStyle w:val="ListParagraph"/>
        <w:numPr>
          <w:ilvl w:val="0"/>
          <w:numId w:val="24"/>
        </w:numPr>
        <w:rPr>
          <w:sz w:val="22"/>
          <w:szCs w:val="22"/>
        </w:rPr>
      </w:pPr>
      <w:r>
        <w:rPr>
          <w:sz w:val="22"/>
          <w:szCs w:val="22"/>
        </w:rPr>
        <w:t xml:space="preserve">Secure grant funding for </w:t>
      </w:r>
      <w:proofErr w:type="spellStart"/>
      <w:r>
        <w:rPr>
          <w:sz w:val="22"/>
          <w:szCs w:val="22"/>
        </w:rPr>
        <w:t>CalAim</w:t>
      </w:r>
      <w:proofErr w:type="spellEnd"/>
      <w:r>
        <w:rPr>
          <w:sz w:val="22"/>
          <w:szCs w:val="22"/>
        </w:rPr>
        <w:t xml:space="preserve"> program expansion to include additional office/client meeting areas.</w:t>
      </w:r>
    </w:p>
    <w:p w14:paraId="183C739E" w14:textId="77777777" w:rsidR="0053014E" w:rsidRDefault="0053014E" w:rsidP="0053014E">
      <w:pPr>
        <w:pStyle w:val="ListParagraph"/>
        <w:numPr>
          <w:ilvl w:val="1"/>
          <w:numId w:val="24"/>
        </w:numPr>
        <w:rPr>
          <w:sz w:val="22"/>
          <w:szCs w:val="22"/>
        </w:rPr>
      </w:pPr>
      <w:r>
        <w:rPr>
          <w:sz w:val="22"/>
          <w:szCs w:val="22"/>
        </w:rPr>
        <w:t xml:space="preserve">Grant information has been submitted and a funding decision is pending mid-year. </w:t>
      </w:r>
    </w:p>
    <w:p w14:paraId="622C2759" w14:textId="77777777" w:rsidR="0053014E" w:rsidRDefault="0053014E" w:rsidP="0053014E">
      <w:pPr>
        <w:pStyle w:val="ListParagraph"/>
        <w:numPr>
          <w:ilvl w:val="0"/>
          <w:numId w:val="24"/>
        </w:numPr>
        <w:rPr>
          <w:sz w:val="22"/>
          <w:szCs w:val="22"/>
        </w:rPr>
      </w:pPr>
      <w:r>
        <w:rPr>
          <w:sz w:val="22"/>
          <w:szCs w:val="22"/>
        </w:rPr>
        <w:t>Add additional provider/community services to the Loyalton Clinic campus. Explore grant opportunities for dental services.</w:t>
      </w:r>
    </w:p>
    <w:p w14:paraId="52EE6EF4" w14:textId="77777777" w:rsidR="0053014E" w:rsidRDefault="0053014E" w:rsidP="0053014E">
      <w:pPr>
        <w:pStyle w:val="ListParagraph"/>
        <w:numPr>
          <w:ilvl w:val="1"/>
          <w:numId w:val="24"/>
        </w:numPr>
        <w:rPr>
          <w:sz w:val="22"/>
          <w:szCs w:val="22"/>
        </w:rPr>
      </w:pPr>
      <w:r>
        <w:rPr>
          <w:sz w:val="22"/>
          <w:szCs w:val="22"/>
        </w:rPr>
        <w:t xml:space="preserve">The dental services grant application draft is currently under final review and will be submitted by 3/30. We have engaged an outside recruitment company for assistance with physician candidates for our Portola and Loyalton clinic locations. </w:t>
      </w:r>
    </w:p>
    <w:p w14:paraId="20235684" w14:textId="77777777" w:rsidR="0053014E" w:rsidRDefault="0053014E" w:rsidP="0053014E">
      <w:pPr>
        <w:pStyle w:val="ListParagraph"/>
        <w:numPr>
          <w:ilvl w:val="0"/>
          <w:numId w:val="24"/>
        </w:numPr>
        <w:rPr>
          <w:sz w:val="22"/>
          <w:szCs w:val="22"/>
        </w:rPr>
      </w:pPr>
      <w:r>
        <w:rPr>
          <w:sz w:val="22"/>
          <w:szCs w:val="22"/>
        </w:rPr>
        <w:t xml:space="preserve">Increase patient experience survey responses over 2023 totals and meet </w:t>
      </w:r>
      <w:proofErr w:type="gramStart"/>
      <w:r>
        <w:rPr>
          <w:sz w:val="22"/>
          <w:szCs w:val="22"/>
        </w:rPr>
        <w:t>4-5 star</w:t>
      </w:r>
      <w:proofErr w:type="gramEnd"/>
      <w:r>
        <w:rPr>
          <w:sz w:val="22"/>
          <w:szCs w:val="22"/>
        </w:rPr>
        <w:t xml:space="preserve"> national certification standards. </w:t>
      </w:r>
    </w:p>
    <w:p w14:paraId="06BAD18F" w14:textId="77777777" w:rsidR="0053014E" w:rsidRPr="00085B0C" w:rsidRDefault="0053014E" w:rsidP="0053014E">
      <w:pPr>
        <w:pStyle w:val="ListParagraph"/>
        <w:numPr>
          <w:ilvl w:val="1"/>
          <w:numId w:val="24"/>
        </w:numPr>
        <w:rPr>
          <w:sz w:val="22"/>
          <w:szCs w:val="22"/>
        </w:rPr>
      </w:pPr>
      <w:r>
        <w:rPr>
          <w:sz w:val="22"/>
          <w:szCs w:val="22"/>
        </w:rPr>
        <w:t xml:space="preserve">Through February we have received 112 surveys across all service lines. This represents an annualized total of 672 surveys which is under our goal of 1000. To increase the number of responses we have initiated two action plans. First, the admitting department will manage the survey tablets for lab and radiology and request feedback from patients upon conclusion of scheduled services. Second, additional signage and a raffle drawing program have been established in the Rehabilitation department and clinics to encourage patient feedback. We have seen a significant increase in responses in March for the clinics and anticipate an increase in overall responses in the following months. </w:t>
      </w:r>
    </w:p>
    <w:p w14:paraId="480618FD" w14:textId="77777777" w:rsidR="0053014E" w:rsidRDefault="0053014E" w:rsidP="0053014E">
      <w:pPr>
        <w:pStyle w:val="ListParagraph"/>
        <w:numPr>
          <w:ilvl w:val="0"/>
          <w:numId w:val="24"/>
        </w:numPr>
        <w:rPr>
          <w:sz w:val="22"/>
          <w:szCs w:val="22"/>
        </w:rPr>
      </w:pPr>
      <w:r>
        <w:rPr>
          <w:sz w:val="22"/>
          <w:szCs w:val="22"/>
        </w:rPr>
        <w:t xml:space="preserve">Complete key projects – X-ray room replacement, Loyalton flooring project, EMS use of current Loyalton Clinic, </w:t>
      </w:r>
      <w:proofErr w:type="spellStart"/>
      <w:r>
        <w:rPr>
          <w:sz w:val="22"/>
          <w:szCs w:val="22"/>
        </w:rPr>
        <w:t>MindRay</w:t>
      </w:r>
      <w:proofErr w:type="spellEnd"/>
      <w:r>
        <w:rPr>
          <w:sz w:val="22"/>
          <w:szCs w:val="22"/>
        </w:rPr>
        <w:t xml:space="preserve"> installation, badge reader/security system, SNF basement project.</w:t>
      </w:r>
    </w:p>
    <w:p w14:paraId="2CF98B09" w14:textId="77777777" w:rsidR="0053014E" w:rsidRDefault="0053014E" w:rsidP="0053014E">
      <w:pPr>
        <w:pStyle w:val="ListParagraph"/>
        <w:numPr>
          <w:ilvl w:val="1"/>
          <w:numId w:val="24"/>
        </w:numPr>
        <w:rPr>
          <w:sz w:val="22"/>
          <w:szCs w:val="22"/>
        </w:rPr>
      </w:pPr>
      <w:r>
        <w:rPr>
          <w:sz w:val="22"/>
          <w:szCs w:val="22"/>
        </w:rPr>
        <w:lastRenderedPageBreak/>
        <w:t xml:space="preserve">The </w:t>
      </w:r>
      <w:proofErr w:type="spellStart"/>
      <w:r>
        <w:rPr>
          <w:sz w:val="22"/>
          <w:szCs w:val="22"/>
        </w:rPr>
        <w:t>MindRay</w:t>
      </w:r>
      <w:proofErr w:type="spellEnd"/>
      <w:r>
        <w:rPr>
          <w:sz w:val="22"/>
          <w:szCs w:val="22"/>
        </w:rPr>
        <w:t xml:space="preserve"> central monitoring system remains on target to be operational in early April. </w:t>
      </w:r>
    </w:p>
    <w:p w14:paraId="7C57AC09" w14:textId="77777777" w:rsidR="0053014E" w:rsidRDefault="0053014E" w:rsidP="0053014E">
      <w:pPr>
        <w:pStyle w:val="ListParagraph"/>
        <w:numPr>
          <w:ilvl w:val="1"/>
          <w:numId w:val="24"/>
        </w:numPr>
        <w:rPr>
          <w:sz w:val="22"/>
          <w:szCs w:val="22"/>
        </w:rPr>
      </w:pPr>
      <w:r>
        <w:rPr>
          <w:sz w:val="22"/>
          <w:szCs w:val="22"/>
        </w:rPr>
        <w:t>The fire panel replacement which has had multiple completed delays will be fully installed by April 12</w:t>
      </w:r>
      <w:r w:rsidRPr="00085B0C">
        <w:rPr>
          <w:sz w:val="22"/>
          <w:szCs w:val="22"/>
          <w:vertAlign w:val="superscript"/>
        </w:rPr>
        <w:t>th</w:t>
      </w:r>
      <w:r>
        <w:rPr>
          <w:sz w:val="22"/>
          <w:szCs w:val="22"/>
        </w:rPr>
        <w:t>. The badge reader project which was to follow the installation of the fire panel will be completed by April 30</w:t>
      </w:r>
      <w:r w:rsidRPr="00085B0C">
        <w:rPr>
          <w:sz w:val="22"/>
          <w:szCs w:val="22"/>
          <w:vertAlign w:val="superscript"/>
        </w:rPr>
        <w:t>th</w:t>
      </w:r>
      <w:r>
        <w:rPr>
          <w:sz w:val="22"/>
          <w:szCs w:val="22"/>
        </w:rPr>
        <w:t xml:space="preserve">. </w:t>
      </w:r>
    </w:p>
    <w:p w14:paraId="4A6FD852" w14:textId="77777777" w:rsidR="0053014E" w:rsidRDefault="0053014E" w:rsidP="0053014E">
      <w:pPr>
        <w:pStyle w:val="ListParagraph"/>
        <w:numPr>
          <w:ilvl w:val="1"/>
          <w:numId w:val="24"/>
        </w:numPr>
        <w:rPr>
          <w:sz w:val="22"/>
          <w:szCs w:val="22"/>
        </w:rPr>
      </w:pPr>
      <w:r>
        <w:rPr>
          <w:sz w:val="22"/>
          <w:szCs w:val="22"/>
        </w:rPr>
        <w:t>New handrails are being installed at the Loyalton SNF in advance of starting the flooring replacement and will be fully installed by April 15</w:t>
      </w:r>
      <w:r w:rsidRPr="00085B0C">
        <w:rPr>
          <w:sz w:val="22"/>
          <w:szCs w:val="22"/>
          <w:vertAlign w:val="superscript"/>
        </w:rPr>
        <w:t>th</w:t>
      </w:r>
      <w:r>
        <w:rPr>
          <w:sz w:val="22"/>
          <w:szCs w:val="22"/>
        </w:rPr>
        <w:t xml:space="preserve">. </w:t>
      </w:r>
    </w:p>
    <w:p w14:paraId="3FCA8FCA" w14:textId="77777777" w:rsidR="0053014E" w:rsidRDefault="0053014E" w:rsidP="0053014E">
      <w:pPr>
        <w:pStyle w:val="ListParagraph"/>
        <w:numPr>
          <w:ilvl w:val="0"/>
          <w:numId w:val="24"/>
        </w:numPr>
        <w:rPr>
          <w:sz w:val="22"/>
          <w:szCs w:val="22"/>
        </w:rPr>
      </w:pPr>
      <w:r>
        <w:rPr>
          <w:sz w:val="22"/>
          <w:szCs w:val="22"/>
        </w:rPr>
        <w:t>Completion of all NPC/SPC seismic reporting requirements for 2024 and receipt of grant funding to offset costs through the SRHRP grant program.</w:t>
      </w:r>
    </w:p>
    <w:p w14:paraId="58FB1598" w14:textId="77777777" w:rsidR="0053014E" w:rsidRPr="005B13EC" w:rsidRDefault="0053014E" w:rsidP="0053014E">
      <w:pPr>
        <w:pStyle w:val="ListParagraph"/>
        <w:numPr>
          <w:ilvl w:val="1"/>
          <w:numId w:val="24"/>
        </w:numPr>
        <w:rPr>
          <w:sz w:val="22"/>
          <w:szCs w:val="22"/>
        </w:rPr>
      </w:pPr>
      <w:r>
        <w:rPr>
          <w:sz w:val="22"/>
          <w:szCs w:val="22"/>
        </w:rPr>
        <w:t xml:space="preserve">All February reporting requirements were met. There </w:t>
      </w:r>
      <w:proofErr w:type="gramStart"/>
      <w:r>
        <w:rPr>
          <w:sz w:val="22"/>
          <w:szCs w:val="22"/>
        </w:rPr>
        <w:t>has</w:t>
      </w:r>
      <w:proofErr w:type="gramEnd"/>
      <w:r>
        <w:rPr>
          <w:sz w:val="22"/>
          <w:szCs w:val="22"/>
        </w:rPr>
        <w:t xml:space="preserve"> not been any legislative modifications to the 2030 requirements for rural hospitals, but discussions continue with the Hospital Association. </w:t>
      </w:r>
    </w:p>
    <w:p w14:paraId="3378408F" w14:textId="77777777" w:rsidR="0053014E" w:rsidRDefault="0053014E" w:rsidP="0053014E">
      <w:pPr>
        <w:rPr>
          <w:b/>
          <w:bCs/>
          <w:sz w:val="22"/>
          <w:szCs w:val="22"/>
          <w:u w:val="single"/>
        </w:rPr>
      </w:pPr>
    </w:p>
    <w:p w14:paraId="27518DB6" w14:textId="77777777" w:rsidR="0053014E" w:rsidRPr="00B92F80" w:rsidRDefault="0053014E" w:rsidP="0053014E">
      <w:pPr>
        <w:rPr>
          <w:sz w:val="22"/>
          <w:szCs w:val="22"/>
        </w:rPr>
      </w:pPr>
      <w:r w:rsidRPr="00B92F80">
        <w:rPr>
          <w:b/>
          <w:bCs/>
          <w:sz w:val="22"/>
          <w:szCs w:val="22"/>
          <w:u w:val="single"/>
        </w:rPr>
        <w:t>COMPLIANCE PROGRAM</w:t>
      </w:r>
      <w:r w:rsidRPr="00B92F80">
        <w:rPr>
          <w:sz w:val="22"/>
          <w:szCs w:val="22"/>
        </w:rPr>
        <w:t>:</w:t>
      </w:r>
    </w:p>
    <w:p w14:paraId="677C3A65" w14:textId="1EF94DDD" w:rsidR="00513795" w:rsidRDefault="0053014E" w:rsidP="00513795">
      <w:pPr>
        <w:rPr>
          <w:sz w:val="22"/>
          <w:szCs w:val="22"/>
        </w:rPr>
      </w:pPr>
      <w:r w:rsidRPr="00B92F80">
        <w:rPr>
          <w:sz w:val="22"/>
          <w:szCs w:val="22"/>
        </w:rPr>
        <w:t xml:space="preserve">There were no compliance reviews initiated for the period of </w:t>
      </w:r>
      <w:r>
        <w:rPr>
          <w:sz w:val="22"/>
          <w:szCs w:val="22"/>
        </w:rPr>
        <w:t>February 17th</w:t>
      </w:r>
      <w:r w:rsidRPr="00B92F80">
        <w:rPr>
          <w:sz w:val="22"/>
          <w:szCs w:val="22"/>
        </w:rPr>
        <w:t xml:space="preserve"> through </w:t>
      </w:r>
      <w:r>
        <w:rPr>
          <w:sz w:val="22"/>
          <w:szCs w:val="22"/>
        </w:rPr>
        <w:t>March</w:t>
      </w:r>
      <w:r w:rsidRPr="00B92F80">
        <w:rPr>
          <w:sz w:val="22"/>
          <w:szCs w:val="22"/>
        </w:rPr>
        <w:t xml:space="preserve"> </w:t>
      </w:r>
      <w:r>
        <w:rPr>
          <w:sz w:val="22"/>
          <w:szCs w:val="22"/>
        </w:rPr>
        <w:t>25th</w:t>
      </w:r>
      <w:r w:rsidRPr="00B92F80">
        <w:rPr>
          <w:sz w:val="22"/>
          <w:szCs w:val="22"/>
        </w:rPr>
        <w:t>.</w:t>
      </w:r>
    </w:p>
    <w:p w14:paraId="0DDABD9D" w14:textId="43887CB5" w:rsidR="00E1619E" w:rsidRPr="00B65B98" w:rsidRDefault="00D2159A" w:rsidP="00421501">
      <w:pPr>
        <w:rPr>
          <w:sz w:val="22"/>
          <w:szCs w:val="22"/>
        </w:rPr>
      </w:pPr>
      <w:r>
        <w:t xml:space="preserve">     </w:t>
      </w:r>
    </w:p>
    <w:p w14:paraId="414AB4CA" w14:textId="5FD117C2" w:rsidR="00A5753E" w:rsidRDefault="00A5753E" w:rsidP="00A5753E">
      <w:pPr>
        <w:pStyle w:val="Normal1"/>
        <w:numPr>
          <w:ilvl w:val="0"/>
          <w:numId w:val="1"/>
        </w:numPr>
        <w:pBdr>
          <w:top w:val="nil"/>
          <w:left w:val="nil"/>
          <w:bottom w:val="nil"/>
          <w:right w:val="nil"/>
          <w:between w:val="nil"/>
        </w:pBd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396" w:firstLine="0"/>
        <w:rPr>
          <w:b/>
          <w:u w:val="single"/>
        </w:rPr>
      </w:pPr>
      <w:r w:rsidRPr="00891189">
        <w:rPr>
          <w:b/>
          <w:u w:val="single"/>
        </w:rPr>
        <w:t>Policies</w:t>
      </w:r>
      <w:r w:rsidRPr="00891189">
        <w:t xml:space="preserve"> </w:t>
      </w:r>
      <w:r w:rsidRPr="007E1B6A">
        <w:rPr>
          <w:bCs/>
        </w:rPr>
        <w:t xml:space="preserve"> </w:t>
      </w:r>
      <w:r>
        <w:rPr>
          <w:bCs/>
        </w:rPr>
        <w:tab/>
      </w:r>
      <w:r>
        <w:rPr>
          <w:bCs/>
        </w:rPr>
        <w:tab/>
      </w:r>
      <w:r>
        <w:rPr>
          <w:bCs/>
        </w:rPr>
        <w:tab/>
      </w:r>
      <w:r>
        <w:rPr>
          <w:bCs/>
        </w:rPr>
        <w:tab/>
      </w:r>
      <w:r>
        <w:rPr>
          <w:bCs/>
        </w:rPr>
        <w:tab/>
      </w:r>
      <w:r>
        <w:rPr>
          <w:bCs/>
        </w:rPr>
        <w:tab/>
      </w:r>
      <w:r>
        <w:rPr>
          <w:bCs/>
        </w:rPr>
        <w:tab/>
      </w:r>
      <w:r>
        <w:rPr>
          <w:bCs/>
        </w:rPr>
        <w:tab/>
      </w:r>
      <w:r>
        <w:rPr>
          <w:bCs/>
        </w:rPr>
        <w:tab/>
      </w:r>
      <w:r>
        <w:rPr>
          <w:bCs/>
        </w:rPr>
        <w:tab/>
      </w:r>
    </w:p>
    <w:p w14:paraId="6A067894" w14:textId="77777777" w:rsidR="00A5753E" w:rsidRPr="002463AF" w:rsidRDefault="00A5753E" w:rsidP="00A5753E">
      <w:pPr>
        <w:pStyle w:val="Normal1"/>
        <w:pBdr>
          <w:top w:val="nil"/>
          <w:left w:val="nil"/>
          <w:bottom w:val="nil"/>
          <w:right w:val="nil"/>
          <w:between w:val="nil"/>
        </w:pBd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rPr>
          <w:b/>
          <w:u w:val="single"/>
        </w:rPr>
      </w:pPr>
      <w:r>
        <w:rPr>
          <w:b/>
        </w:rPr>
        <w:tab/>
      </w:r>
      <w:r w:rsidRPr="002463AF">
        <w:rPr>
          <w:bCs/>
        </w:rPr>
        <w:t>Public Comment: None.</w:t>
      </w:r>
    </w:p>
    <w:p w14:paraId="154CC5BF" w14:textId="460210C5" w:rsidR="00A5753E" w:rsidRPr="00891189" w:rsidRDefault="00A5753E" w:rsidP="00A5753E">
      <w:pPr>
        <w:pStyle w:val="Normal1"/>
        <w:pBdr>
          <w:top w:val="nil"/>
          <w:left w:val="nil"/>
          <w:bottom w:val="nil"/>
          <w:right w:val="nil"/>
          <w:between w:val="nil"/>
        </w:pBdr>
        <w:tabs>
          <w:tab w:val="left" w:pos="-1440"/>
          <w:tab w:val="left" w:pos="-720"/>
          <w:tab w:val="left" w:pos="0"/>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rPr>
          <w:bCs/>
        </w:rPr>
      </w:pPr>
      <w:r>
        <w:rPr>
          <w:bCs/>
        </w:rPr>
        <w:tab/>
      </w:r>
      <w:r w:rsidRPr="00891189">
        <w:rPr>
          <w:b/>
        </w:rPr>
        <w:t xml:space="preserve">ACTION:  </w:t>
      </w:r>
      <w:r w:rsidRPr="00891189">
        <w:rPr>
          <w:bCs/>
        </w:rPr>
        <w:t xml:space="preserve">Motion was made by Director </w:t>
      </w:r>
      <w:r w:rsidR="0053014E">
        <w:rPr>
          <w:bCs/>
        </w:rPr>
        <w:t>McGrath</w:t>
      </w:r>
      <w:r w:rsidRPr="00891189">
        <w:rPr>
          <w:bCs/>
        </w:rPr>
        <w:t xml:space="preserve">, seconded by Director </w:t>
      </w:r>
      <w:r w:rsidR="0053014E">
        <w:rPr>
          <w:bCs/>
        </w:rPr>
        <w:t>Hughes</w:t>
      </w:r>
      <w:r w:rsidRPr="00891189">
        <w:rPr>
          <w:bCs/>
        </w:rPr>
        <w:t xml:space="preserve"> to approve all </w:t>
      </w:r>
      <w:r>
        <w:rPr>
          <w:bCs/>
        </w:rPr>
        <w:tab/>
      </w:r>
      <w:r w:rsidRPr="00891189">
        <w:rPr>
          <w:bCs/>
        </w:rPr>
        <w:t>policies.</w:t>
      </w:r>
    </w:p>
    <w:p w14:paraId="3D4AED27" w14:textId="7D6C4892" w:rsidR="00A5753E" w:rsidRPr="00891189" w:rsidRDefault="00A5753E" w:rsidP="00A5753E">
      <w:pPr>
        <w:pStyle w:val="Normal1"/>
        <w:pBdr>
          <w:top w:val="nil"/>
          <w:left w:val="nil"/>
          <w:bottom w:val="nil"/>
          <w:right w:val="nil"/>
          <w:between w:val="nil"/>
        </w:pBdr>
        <w:tabs>
          <w:tab w:val="left" w:pos="-1440"/>
          <w:tab w:val="left" w:pos="-720"/>
          <w:tab w:val="left" w:pos="0"/>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right="-396" w:hanging="1440"/>
        <w:rPr>
          <w:bCs/>
          <w:color w:val="000000"/>
        </w:rPr>
      </w:pPr>
      <w:r w:rsidRPr="00891189">
        <w:rPr>
          <w:b/>
        </w:rPr>
        <w:tab/>
      </w:r>
      <w:r>
        <w:rPr>
          <w:b/>
        </w:rPr>
        <w:t xml:space="preserve">Roll Call Vote: </w:t>
      </w:r>
      <w:r w:rsidRPr="00891189">
        <w:rPr>
          <w:bCs/>
        </w:rPr>
        <w:t>AYES:</w:t>
      </w:r>
      <w:r>
        <w:rPr>
          <w:bCs/>
        </w:rPr>
        <w:t xml:space="preserve"> </w:t>
      </w:r>
      <w:r>
        <w:rPr>
          <w:bCs/>
          <w:color w:val="000000"/>
        </w:rPr>
        <w:t>Directors Hughes, Swanson, McGrath, Corcoran</w:t>
      </w:r>
      <w:r w:rsidR="0053014E">
        <w:rPr>
          <w:bCs/>
          <w:color w:val="000000"/>
        </w:rPr>
        <w:t>, Satchwell.</w:t>
      </w:r>
    </w:p>
    <w:p w14:paraId="645834D3" w14:textId="3E28F862" w:rsidR="00A5753E" w:rsidRDefault="00A5753E" w:rsidP="00A5753E">
      <w:pPr>
        <w:pStyle w:val="Normal1"/>
        <w:pBdr>
          <w:top w:val="nil"/>
          <w:left w:val="nil"/>
          <w:bottom w:val="nil"/>
          <w:right w:val="nil"/>
          <w:between w:val="nil"/>
        </w:pBdr>
        <w:tabs>
          <w:tab w:val="left" w:pos="-1440"/>
          <w:tab w:val="left" w:pos="-720"/>
          <w:tab w:val="left" w:pos="0"/>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right="-396" w:hanging="1440"/>
        <w:rPr>
          <w:bCs/>
          <w:color w:val="000000"/>
        </w:rPr>
      </w:pPr>
      <w:r w:rsidRPr="00891189">
        <w:rPr>
          <w:bCs/>
          <w:color w:val="000000"/>
        </w:rPr>
        <w:tab/>
      </w:r>
      <w:r w:rsidRPr="00891189">
        <w:rPr>
          <w:bCs/>
          <w:color w:val="000000"/>
        </w:rPr>
        <w:tab/>
      </w:r>
      <w:r>
        <w:rPr>
          <w:bCs/>
          <w:color w:val="000000"/>
        </w:rPr>
        <w:t xml:space="preserve">       </w:t>
      </w:r>
      <w:r w:rsidRPr="00891189">
        <w:rPr>
          <w:bCs/>
          <w:color w:val="000000"/>
        </w:rPr>
        <w:t>Nays: None</w:t>
      </w:r>
      <w:r>
        <w:rPr>
          <w:bCs/>
          <w:color w:val="000000"/>
        </w:rPr>
        <w:tab/>
      </w:r>
      <w:r>
        <w:rPr>
          <w:bCs/>
          <w:color w:val="000000"/>
        </w:rPr>
        <w:tab/>
        <w:t xml:space="preserve">       </w:t>
      </w:r>
    </w:p>
    <w:p w14:paraId="540A1600" w14:textId="77777777" w:rsidR="00A5753E" w:rsidRPr="00A5753E" w:rsidRDefault="00A5753E" w:rsidP="00A5753E">
      <w:pPr>
        <w:pStyle w:val="Normal1"/>
        <w:pBdr>
          <w:top w:val="nil"/>
          <w:left w:val="nil"/>
          <w:bottom w:val="nil"/>
          <w:right w:val="nil"/>
          <w:between w:val="nil"/>
        </w:pBdr>
        <w:tabs>
          <w:tab w:val="left" w:pos="-1440"/>
          <w:tab w:val="left" w:pos="-720"/>
          <w:tab w:val="left" w:pos="0"/>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right="-396" w:hanging="1440"/>
        <w:rPr>
          <w:bCs/>
          <w:color w:val="000000"/>
        </w:rPr>
      </w:pPr>
    </w:p>
    <w:p w14:paraId="382DBA63" w14:textId="30FFA39E" w:rsidR="00986F46" w:rsidRDefault="00986F46" w:rsidP="00986F46">
      <w:pPr>
        <w:pStyle w:val="Normal1"/>
        <w:numPr>
          <w:ilvl w:val="0"/>
          <w:numId w:val="1"/>
        </w:numPr>
        <w:pBdr>
          <w:top w:val="nil"/>
          <w:left w:val="nil"/>
          <w:bottom w:val="nil"/>
          <w:right w:val="nil"/>
          <w:between w:val="nil"/>
        </w:pBd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396" w:firstLine="0"/>
      </w:pPr>
      <w:r w:rsidRPr="00891189">
        <w:rPr>
          <w:b/>
          <w:color w:val="000000"/>
          <w:u w:val="single"/>
        </w:rPr>
        <w:t>Committee Reports</w:t>
      </w:r>
      <w:r>
        <w:rPr>
          <w:bCs/>
          <w:color w:val="000000"/>
        </w:rPr>
        <w:tab/>
      </w:r>
      <w:r>
        <w:rPr>
          <w:bCs/>
          <w:color w:val="000000"/>
        </w:rPr>
        <w:tab/>
      </w:r>
      <w:r>
        <w:rPr>
          <w:bCs/>
          <w:color w:val="000000"/>
        </w:rPr>
        <w:tab/>
        <w:t>Board Members</w:t>
      </w:r>
      <w:r>
        <w:rPr>
          <w:bCs/>
          <w:color w:val="000000"/>
        </w:rPr>
        <w:tab/>
      </w:r>
      <w:r>
        <w:rPr>
          <w:bCs/>
          <w:color w:val="000000"/>
        </w:rPr>
        <w:tab/>
      </w:r>
    </w:p>
    <w:p w14:paraId="3478CCFE" w14:textId="5FC05DA3" w:rsidR="00986F46" w:rsidRPr="00A5753E" w:rsidRDefault="00986F46" w:rsidP="00A5753E">
      <w:pPr>
        <w:pStyle w:val="Normal1"/>
        <w:numPr>
          <w:ilvl w:val="1"/>
          <w:numId w:val="17"/>
        </w:numPr>
        <w:pBdr>
          <w:top w:val="nil"/>
          <w:left w:val="nil"/>
          <w:bottom w:val="nil"/>
          <w:right w:val="nil"/>
          <w:between w:val="nil"/>
        </w:pBd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rPr>
          <w:b/>
          <w:bCs/>
        </w:rPr>
      </w:pPr>
      <w:r>
        <w:rPr>
          <w:b/>
          <w:bCs/>
        </w:rPr>
        <w:t xml:space="preserve"> </w:t>
      </w:r>
      <w:r>
        <w:t xml:space="preserve">Finance Committee </w:t>
      </w:r>
    </w:p>
    <w:p w14:paraId="195CF52E" w14:textId="77777777" w:rsidR="00986F46" w:rsidRDefault="00986F46" w:rsidP="00986F46">
      <w:pPr>
        <w:pStyle w:val="Normal1"/>
        <w:pBdr>
          <w:top w:val="nil"/>
          <w:left w:val="nil"/>
          <w:bottom w:val="nil"/>
          <w:right w:val="nil"/>
          <w:between w:val="nil"/>
        </w:pBd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pPr>
    </w:p>
    <w:p w14:paraId="2E5EF1EF" w14:textId="77777777" w:rsidR="0017462F" w:rsidRDefault="0017462F" w:rsidP="00C669D1">
      <w:pPr>
        <w:pStyle w:val="Normal1"/>
        <w:pBdr>
          <w:top w:val="nil"/>
          <w:left w:val="nil"/>
          <w:bottom w:val="nil"/>
          <w:right w:val="nil"/>
          <w:between w:val="nil"/>
        </w:pBd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pPr>
      <w:bookmarkStart w:id="0" w:name="_Hlk77588801"/>
      <w:r>
        <w:tab/>
        <w:t xml:space="preserve">Finance Committee Chair Swanson welcomed Linda Satchwell to the Committee. Appreciated the </w:t>
      </w:r>
      <w:r>
        <w:tab/>
        <w:t xml:space="preserve">finance education provided by Katherine &amp; Doug. Really good report from Katherine. Remarkably </w:t>
      </w:r>
      <w:r>
        <w:tab/>
        <w:t xml:space="preserve">consistent performance. Thanks team! Director Satchwell thanked Doug and Katherine for making the      </w:t>
      </w:r>
    </w:p>
    <w:p w14:paraId="6629633E" w14:textId="73F1CF78" w:rsidR="00C669D1" w:rsidRDefault="0017462F" w:rsidP="00C669D1">
      <w:pPr>
        <w:pStyle w:val="Normal1"/>
        <w:pBdr>
          <w:top w:val="nil"/>
          <w:left w:val="nil"/>
          <w:bottom w:val="nil"/>
          <w:right w:val="nil"/>
          <w:between w:val="nil"/>
        </w:pBd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pPr>
      <w:r>
        <w:t xml:space="preserve">      extra effort to accommodate increased understanding. </w:t>
      </w:r>
    </w:p>
    <w:p w14:paraId="504249C7" w14:textId="77777777" w:rsidR="0017462F" w:rsidRPr="00C669D1" w:rsidRDefault="0017462F" w:rsidP="00C669D1">
      <w:pPr>
        <w:pStyle w:val="Normal1"/>
        <w:pBdr>
          <w:top w:val="nil"/>
          <w:left w:val="nil"/>
          <w:bottom w:val="nil"/>
          <w:right w:val="nil"/>
          <w:between w:val="nil"/>
        </w:pBd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rPr>
          <w:b/>
          <w:u w:val="single"/>
        </w:rPr>
      </w:pPr>
    </w:p>
    <w:bookmarkEnd w:id="0"/>
    <w:p w14:paraId="1C371FC5" w14:textId="77777777" w:rsidR="0021233F" w:rsidRDefault="006626AF" w:rsidP="001B7217">
      <w:pPr>
        <w:pStyle w:val="Normal1"/>
        <w:numPr>
          <w:ilvl w:val="0"/>
          <w:numId w:val="1"/>
        </w:numPr>
        <w:pBdr>
          <w:top w:val="nil"/>
          <w:left w:val="nil"/>
          <w:bottom w:val="nil"/>
          <w:right w:val="nil"/>
          <w:between w:val="nil"/>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396" w:firstLine="0"/>
        <w:rPr>
          <w:b/>
          <w:u w:val="single"/>
        </w:rPr>
      </w:pPr>
      <w:r w:rsidRPr="00891189">
        <w:rPr>
          <w:b/>
          <w:u w:val="single"/>
        </w:rPr>
        <w:t>Public Comment</w:t>
      </w:r>
    </w:p>
    <w:p w14:paraId="5D21DD0D" w14:textId="5E4723EF" w:rsidR="00B07CB9" w:rsidRDefault="00DA45E1" w:rsidP="00B07CB9">
      <w:pPr>
        <w:pStyle w:val="Normal1"/>
        <w:pBdr>
          <w:top w:val="nil"/>
          <w:left w:val="nil"/>
          <w:bottom w:val="nil"/>
          <w:right w:val="nil"/>
          <w:between w:val="nil"/>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396"/>
        <w:rPr>
          <w:bCs/>
        </w:rPr>
      </w:pPr>
      <w:r>
        <w:rPr>
          <w:bCs/>
        </w:rPr>
        <w:t>None.</w:t>
      </w:r>
    </w:p>
    <w:p w14:paraId="6A3A79CA" w14:textId="77777777" w:rsidR="00DA45E1" w:rsidRDefault="00DA45E1" w:rsidP="00B07CB9">
      <w:pPr>
        <w:pStyle w:val="Normal1"/>
        <w:pBdr>
          <w:top w:val="nil"/>
          <w:left w:val="nil"/>
          <w:bottom w:val="nil"/>
          <w:right w:val="nil"/>
          <w:between w:val="nil"/>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396"/>
        <w:rPr>
          <w:b/>
          <w:u w:val="single"/>
        </w:rPr>
      </w:pPr>
    </w:p>
    <w:p w14:paraId="6403E2A6" w14:textId="6EAB75FF" w:rsidR="00913EE9" w:rsidRPr="00C96A39" w:rsidRDefault="00604D8D" w:rsidP="00521060">
      <w:pPr>
        <w:pStyle w:val="Normal1"/>
        <w:numPr>
          <w:ilvl w:val="0"/>
          <w:numId w:val="1"/>
        </w:numPr>
        <w:pBdr>
          <w:top w:val="nil"/>
          <w:left w:val="nil"/>
          <w:bottom w:val="nil"/>
          <w:right w:val="nil"/>
          <w:between w:val="nil"/>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396" w:firstLine="0"/>
      </w:pPr>
      <w:r w:rsidRPr="00891189">
        <w:rPr>
          <w:b/>
          <w:u w:val="single"/>
        </w:rPr>
        <w:t xml:space="preserve">Board </w:t>
      </w:r>
      <w:r w:rsidR="00010600" w:rsidRPr="00891189">
        <w:rPr>
          <w:b/>
          <w:u w:val="single"/>
        </w:rPr>
        <w:t>C</w:t>
      </w:r>
      <w:r w:rsidR="003A5295" w:rsidRPr="00891189">
        <w:rPr>
          <w:b/>
          <w:u w:val="single"/>
        </w:rPr>
        <w:t>losing Remark</w:t>
      </w:r>
      <w:r w:rsidR="00A71EFB">
        <w:rPr>
          <w:b/>
          <w:u w:val="single"/>
        </w:rPr>
        <w:t>s</w:t>
      </w:r>
    </w:p>
    <w:p w14:paraId="1732AC71" w14:textId="77777777" w:rsidR="00E63D2A" w:rsidRDefault="00C96A39" w:rsidP="00A5753E">
      <w:pPr>
        <w:pStyle w:val="Normal1"/>
        <w:pBdr>
          <w:top w:val="nil"/>
          <w:left w:val="nil"/>
          <w:bottom w:val="nil"/>
          <w:right w:val="nil"/>
          <w:between w:val="nil"/>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rPr>
          <w:bCs/>
        </w:rPr>
      </w:pPr>
      <w:r>
        <w:rPr>
          <w:b/>
        </w:rPr>
        <w:tab/>
      </w:r>
      <w:r w:rsidR="0017462F">
        <w:rPr>
          <w:bCs/>
        </w:rPr>
        <w:t xml:space="preserve">Director Satchwell thanked everyone for their </w:t>
      </w:r>
      <w:r w:rsidR="00E63D2A">
        <w:rPr>
          <w:bCs/>
        </w:rPr>
        <w:t>positivity</w:t>
      </w:r>
      <w:r w:rsidR="0017462F">
        <w:rPr>
          <w:bCs/>
        </w:rPr>
        <w:t xml:space="preserve">, enthusiasm, creativity, and </w:t>
      </w:r>
      <w:r w:rsidR="00E63D2A">
        <w:rPr>
          <w:bCs/>
        </w:rPr>
        <w:t>inclusiveness</w:t>
      </w:r>
      <w:r w:rsidR="0017462F">
        <w:rPr>
          <w:bCs/>
        </w:rPr>
        <w:t xml:space="preserve"> of </w:t>
      </w:r>
      <w:r w:rsidR="00E63D2A">
        <w:rPr>
          <w:bCs/>
        </w:rPr>
        <w:t xml:space="preserve">  </w:t>
      </w:r>
    </w:p>
    <w:p w14:paraId="5E57A70F" w14:textId="77777777" w:rsidR="00E63D2A" w:rsidRDefault="00E63D2A" w:rsidP="00A5753E">
      <w:pPr>
        <w:pStyle w:val="Normal1"/>
        <w:pBdr>
          <w:top w:val="nil"/>
          <w:left w:val="nil"/>
          <w:bottom w:val="nil"/>
          <w:right w:val="nil"/>
          <w:between w:val="nil"/>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rPr>
          <w:bCs/>
        </w:rPr>
      </w:pPr>
      <w:r>
        <w:rPr>
          <w:bCs/>
        </w:rPr>
        <w:t xml:space="preserve">      C</w:t>
      </w:r>
      <w:r w:rsidR="0017462F">
        <w:rPr>
          <w:bCs/>
        </w:rPr>
        <w:t>ommunity</w:t>
      </w:r>
      <w:r>
        <w:rPr>
          <w:bCs/>
        </w:rPr>
        <w:t xml:space="preserve">.  Director Corcoran expressed his thanks to all, especially the staff who report </w:t>
      </w:r>
      <w:proofErr w:type="gramStart"/>
      <w:r>
        <w:rPr>
          <w:bCs/>
        </w:rPr>
        <w:t>regularly</w:t>
      </w:r>
      <w:proofErr w:type="gramEnd"/>
      <w:r>
        <w:rPr>
          <w:bCs/>
        </w:rPr>
        <w:t xml:space="preserve"> </w:t>
      </w:r>
    </w:p>
    <w:p w14:paraId="7D3ACA81" w14:textId="5791BCD3" w:rsidR="00C96A39" w:rsidRPr="00C96A39" w:rsidRDefault="00E63D2A" w:rsidP="00A5753E">
      <w:pPr>
        <w:pStyle w:val="Normal1"/>
        <w:pBdr>
          <w:top w:val="nil"/>
          <w:left w:val="nil"/>
          <w:bottom w:val="nil"/>
          <w:right w:val="nil"/>
          <w:between w:val="nil"/>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rPr>
          <w:bCs/>
        </w:rPr>
      </w:pPr>
      <w:r>
        <w:rPr>
          <w:bCs/>
        </w:rPr>
        <w:t xml:space="preserve">      </w:t>
      </w:r>
      <w:r w:rsidR="00A71EFB">
        <w:rPr>
          <w:bCs/>
        </w:rPr>
        <w:t xml:space="preserve">to </w:t>
      </w:r>
      <w:r>
        <w:rPr>
          <w:bCs/>
        </w:rPr>
        <w:t>increase his knowledge about EPHC.</w:t>
      </w:r>
    </w:p>
    <w:p w14:paraId="31D0E345" w14:textId="77777777" w:rsidR="00C96A39" w:rsidRPr="00C96A39" w:rsidRDefault="00C96A39" w:rsidP="00C96A39">
      <w:pPr>
        <w:pStyle w:val="Normal1"/>
        <w:pBdr>
          <w:top w:val="nil"/>
          <w:left w:val="nil"/>
          <w:bottom w:val="nil"/>
          <w:right w:val="nil"/>
          <w:between w:val="nil"/>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pPr>
    </w:p>
    <w:p w14:paraId="2176264A" w14:textId="4F3E3A77" w:rsidR="005C2440" w:rsidRPr="00F710CE" w:rsidRDefault="005237D1" w:rsidP="00521060">
      <w:pPr>
        <w:pStyle w:val="Normal1"/>
        <w:pBdr>
          <w:top w:val="nil"/>
          <w:left w:val="nil"/>
          <w:bottom w:val="nil"/>
          <w:right w:val="nil"/>
          <w:between w:val="nil"/>
        </w:pBd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rPr>
          <w:b/>
        </w:rPr>
      </w:pPr>
      <w:r w:rsidRPr="00891189">
        <w:rPr>
          <w:b/>
        </w:rPr>
        <w:t xml:space="preserve">Open Session recessed at </w:t>
      </w:r>
      <w:r w:rsidR="00E63D2A">
        <w:rPr>
          <w:b/>
        </w:rPr>
        <w:t>6:05</w:t>
      </w:r>
      <w:r w:rsidR="00A5753E">
        <w:rPr>
          <w:b/>
        </w:rPr>
        <w:t xml:space="preserve"> </w:t>
      </w:r>
      <w:r w:rsidR="00B70236">
        <w:rPr>
          <w:b/>
        </w:rPr>
        <w:t>p</w:t>
      </w:r>
      <w:r w:rsidR="00604D8D" w:rsidRPr="00891189">
        <w:rPr>
          <w:b/>
        </w:rPr>
        <w:t>.m</w:t>
      </w:r>
      <w:r w:rsidR="00C136F5" w:rsidRPr="00891189">
        <w:rPr>
          <w:b/>
        </w:rPr>
        <w:t>.</w:t>
      </w:r>
    </w:p>
    <w:p w14:paraId="47472DED" w14:textId="77777777" w:rsidR="0098317D" w:rsidRPr="00891189" w:rsidRDefault="0098317D" w:rsidP="00521060">
      <w:pPr>
        <w:pStyle w:val="Normal1"/>
        <w:pBdr>
          <w:top w:val="nil"/>
          <w:left w:val="nil"/>
          <w:bottom w:val="nil"/>
          <w:right w:val="nil"/>
          <w:between w:val="nil"/>
        </w:pBd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pPr>
    </w:p>
    <w:p w14:paraId="1C57EAE5" w14:textId="7FD1F8AD" w:rsidR="003F4E04" w:rsidRPr="00474B5C" w:rsidRDefault="00010600" w:rsidP="003F4E04">
      <w:pPr>
        <w:pStyle w:val="Normal1"/>
        <w:numPr>
          <w:ilvl w:val="0"/>
          <w:numId w:val="1"/>
        </w:numPr>
        <w:pBdr>
          <w:top w:val="nil"/>
          <w:left w:val="nil"/>
          <w:bottom w:val="nil"/>
          <w:right w:val="nil"/>
          <w:between w:val="nil"/>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396" w:firstLine="0"/>
      </w:pPr>
      <w:r w:rsidRPr="004065F3">
        <w:rPr>
          <w:b/>
          <w:color w:val="000000"/>
          <w:u w:val="single"/>
        </w:rPr>
        <w:t>Closed Sessio</w:t>
      </w:r>
      <w:r w:rsidR="00DA45E1" w:rsidRPr="004065F3">
        <w:rPr>
          <w:b/>
          <w:color w:val="000000"/>
          <w:u w:val="single"/>
        </w:rPr>
        <w:t>n</w:t>
      </w:r>
      <w:r w:rsidR="00AB40B1" w:rsidRPr="004065F3">
        <w:rPr>
          <w:color w:val="000000"/>
        </w:rPr>
        <w:tab/>
      </w:r>
      <w:r w:rsidR="00AB40B1" w:rsidRPr="005C7B27">
        <w:rPr>
          <w:color w:val="000000"/>
        </w:rPr>
        <w:tab/>
      </w:r>
      <w:r w:rsidR="00AB40B1" w:rsidRPr="005C7B27">
        <w:rPr>
          <w:color w:val="000000"/>
        </w:rPr>
        <w:tab/>
      </w:r>
      <w:r w:rsidR="00AB40B1" w:rsidRPr="005C7B27">
        <w:rPr>
          <w:color w:val="000000"/>
        </w:rPr>
        <w:tab/>
      </w:r>
      <w:r w:rsidR="00AB40B1" w:rsidRPr="005C7B27">
        <w:rPr>
          <w:color w:val="000000"/>
        </w:rPr>
        <w:tab/>
      </w:r>
    </w:p>
    <w:p w14:paraId="09BEA9A0" w14:textId="2E1B439E" w:rsidR="003F4E04" w:rsidRDefault="003F4E04" w:rsidP="00ED16F5">
      <w:pPr>
        <w:pStyle w:val="ListParagraph"/>
        <w:widowControl w:val="0"/>
        <w:numPr>
          <w:ilvl w:val="0"/>
          <w:numId w:val="3"/>
        </w:numPr>
        <w:autoSpaceDE w:val="0"/>
        <w:autoSpaceDN w:val="0"/>
        <w:ind w:right="302"/>
        <w:rPr>
          <w:iCs/>
        </w:rPr>
      </w:pPr>
      <w:r>
        <w:rPr>
          <w:iCs/>
        </w:rPr>
        <w:t>Pursuant Hearing (Health and Safety Code 32155)</w:t>
      </w:r>
    </w:p>
    <w:p w14:paraId="28C7DBA5" w14:textId="022E2B84" w:rsidR="00956AE8" w:rsidRPr="00241247" w:rsidRDefault="003F4E04" w:rsidP="00956AE8">
      <w:pPr>
        <w:pStyle w:val="ListParagraph"/>
        <w:widowControl w:val="0"/>
        <w:autoSpaceDE w:val="0"/>
        <w:autoSpaceDN w:val="0"/>
        <w:ind w:right="302"/>
        <w:rPr>
          <w:bCs/>
        </w:rPr>
      </w:pPr>
      <w:r w:rsidRPr="00A266FA">
        <w:rPr>
          <w:i/>
        </w:rPr>
        <w:t>Subject Matter: Staff Privileges</w:t>
      </w:r>
      <w:r w:rsidRPr="000876A2">
        <w:rPr>
          <w:bCs/>
        </w:rPr>
        <w:tab/>
      </w:r>
      <w:r w:rsidRPr="000876A2">
        <w:rPr>
          <w:bCs/>
        </w:rPr>
        <w:tab/>
      </w:r>
    </w:p>
    <w:p w14:paraId="3202CFD7" w14:textId="068CE26A" w:rsidR="00241247" w:rsidRPr="00474B66" w:rsidRDefault="00241247" w:rsidP="00241247">
      <w:pPr>
        <w:textAlignment w:val="baseline"/>
        <w:rPr>
          <w:color w:val="000000"/>
          <w:u w:val="single"/>
        </w:rPr>
      </w:pPr>
      <w:r>
        <w:rPr>
          <w:color w:val="000000"/>
        </w:rPr>
        <w:t xml:space="preserve">           </w:t>
      </w:r>
      <w:r w:rsidRPr="00474B66">
        <w:rPr>
          <w:color w:val="000000"/>
          <w:u w:val="single"/>
        </w:rPr>
        <w:t>Clinic</w:t>
      </w:r>
    </w:p>
    <w:p w14:paraId="30EC2B9F" w14:textId="77777777" w:rsidR="00241247" w:rsidRPr="00474B66" w:rsidRDefault="00241247" w:rsidP="00241247">
      <w:pPr>
        <w:numPr>
          <w:ilvl w:val="0"/>
          <w:numId w:val="28"/>
        </w:numPr>
        <w:textAlignment w:val="baseline"/>
        <w:rPr>
          <w:color w:val="000000"/>
        </w:rPr>
      </w:pPr>
      <w:r w:rsidRPr="00474B66">
        <w:rPr>
          <w:color w:val="000000"/>
        </w:rPr>
        <w:t xml:space="preserve">Hibler, John D.O - </w:t>
      </w:r>
      <w:proofErr w:type="gramStart"/>
      <w:r w:rsidRPr="00474B66">
        <w:rPr>
          <w:color w:val="000000"/>
        </w:rPr>
        <w:t>2 year</w:t>
      </w:r>
      <w:proofErr w:type="gramEnd"/>
      <w:r w:rsidRPr="00474B66">
        <w:rPr>
          <w:color w:val="000000"/>
        </w:rPr>
        <w:t xml:space="preserve"> appointment</w:t>
      </w:r>
    </w:p>
    <w:p w14:paraId="6F52354C" w14:textId="77777777" w:rsidR="00241247" w:rsidRPr="00474B66" w:rsidRDefault="00241247" w:rsidP="00241247">
      <w:pPr>
        <w:numPr>
          <w:ilvl w:val="0"/>
          <w:numId w:val="28"/>
        </w:numPr>
        <w:textAlignment w:val="baseline"/>
        <w:rPr>
          <w:color w:val="000000"/>
        </w:rPr>
      </w:pPr>
      <w:r w:rsidRPr="00474B66">
        <w:rPr>
          <w:color w:val="000000"/>
        </w:rPr>
        <w:t xml:space="preserve">Potter, Christina FNP - </w:t>
      </w:r>
      <w:proofErr w:type="gramStart"/>
      <w:r w:rsidRPr="00474B66">
        <w:rPr>
          <w:color w:val="000000"/>
        </w:rPr>
        <w:t>2 year</w:t>
      </w:r>
      <w:proofErr w:type="gramEnd"/>
      <w:r w:rsidRPr="00474B66">
        <w:rPr>
          <w:color w:val="000000"/>
        </w:rPr>
        <w:t xml:space="preserve"> appointment</w:t>
      </w:r>
    </w:p>
    <w:p w14:paraId="3FD389D6" w14:textId="77777777" w:rsidR="00241247" w:rsidRPr="00474B66" w:rsidRDefault="00241247" w:rsidP="00241247">
      <w:pPr>
        <w:numPr>
          <w:ilvl w:val="0"/>
          <w:numId w:val="28"/>
        </w:numPr>
        <w:textAlignment w:val="baseline"/>
        <w:rPr>
          <w:color w:val="000000"/>
        </w:rPr>
      </w:pPr>
      <w:r w:rsidRPr="00474B66">
        <w:rPr>
          <w:color w:val="000000"/>
        </w:rPr>
        <w:t xml:space="preserve">Hoffman, Daniel DDS - </w:t>
      </w:r>
      <w:proofErr w:type="gramStart"/>
      <w:r w:rsidRPr="00474B66">
        <w:rPr>
          <w:color w:val="000000"/>
        </w:rPr>
        <w:t>2 year</w:t>
      </w:r>
      <w:proofErr w:type="gramEnd"/>
      <w:r w:rsidRPr="00474B66">
        <w:rPr>
          <w:color w:val="000000"/>
        </w:rPr>
        <w:t xml:space="preserve"> appointment</w:t>
      </w:r>
    </w:p>
    <w:p w14:paraId="315BBFDE" w14:textId="77777777" w:rsidR="00241247" w:rsidRPr="00474B66" w:rsidRDefault="00241247" w:rsidP="00241247">
      <w:pPr>
        <w:numPr>
          <w:ilvl w:val="0"/>
          <w:numId w:val="28"/>
        </w:numPr>
        <w:textAlignment w:val="baseline"/>
        <w:rPr>
          <w:color w:val="000000"/>
        </w:rPr>
      </w:pPr>
      <w:r w:rsidRPr="00474B66">
        <w:rPr>
          <w:color w:val="000000"/>
        </w:rPr>
        <w:t>Mannikko, Daniel DDS - 1 year appointment</w:t>
      </w:r>
    </w:p>
    <w:p w14:paraId="27DC7B6C" w14:textId="77777777" w:rsidR="00241247" w:rsidRPr="003B3E6A" w:rsidRDefault="00241247" w:rsidP="00241247">
      <w:pPr>
        <w:numPr>
          <w:ilvl w:val="0"/>
          <w:numId w:val="28"/>
        </w:numPr>
        <w:textAlignment w:val="baseline"/>
        <w:rPr>
          <w:color w:val="000000"/>
        </w:rPr>
      </w:pPr>
      <w:r w:rsidRPr="00474B66">
        <w:rPr>
          <w:color w:val="000000"/>
        </w:rPr>
        <w:t>Fletcher, Sarah MD - </w:t>
      </w:r>
      <w:proofErr w:type="gramStart"/>
      <w:r w:rsidRPr="00474B66">
        <w:rPr>
          <w:b/>
          <w:bCs/>
          <w:color w:val="000000"/>
        </w:rPr>
        <w:t>60 day</w:t>
      </w:r>
      <w:proofErr w:type="gramEnd"/>
      <w:r w:rsidRPr="00474B66">
        <w:rPr>
          <w:b/>
          <w:bCs/>
          <w:color w:val="000000"/>
        </w:rPr>
        <w:t xml:space="preserve"> extension of privileges to finish reappointment application</w:t>
      </w:r>
      <w:r w:rsidRPr="003B3E6A">
        <w:rPr>
          <w:color w:val="000000"/>
        </w:rPr>
        <w:tab/>
      </w:r>
    </w:p>
    <w:p w14:paraId="5077948F" w14:textId="77777777" w:rsidR="00241247" w:rsidRPr="00474B66" w:rsidRDefault="00241247" w:rsidP="00241247">
      <w:pPr>
        <w:textAlignment w:val="baseline"/>
        <w:rPr>
          <w:color w:val="000000"/>
          <w:u w:val="single"/>
        </w:rPr>
      </w:pPr>
      <w:r>
        <w:rPr>
          <w:color w:val="000000"/>
        </w:rPr>
        <w:lastRenderedPageBreak/>
        <w:tab/>
      </w:r>
      <w:r w:rsidRPr="00474B66">
        <w:rPr>
          <w:color w:val="000000"/>
          <w:u w:val="single"/>
        </w:rPr>
        <w:t>Tele- Radiology</w:t>
      </w:r>
    </w:p>
    <w:p w14:paraId="168AFFE1" w14:textId="77777777" w:rsidR="00241247" w:rsidRPr="003B3E6A" w:rsidRDefault="00241247" w:rsidP="00241247">
      <w:pPr>
        <w:numPr>
          <w:ilvl w:val="0"/>
          <w:numId w:val="29"/>
        </w:numPr>
        <w:textAlignment w:val="baseline"/>
        <w:rPr>
          <w:color w:val="000000"/>
        </w:rPr>
      </w:pPr>
      <w:r w:rsidRPr="00474B66">
        <w:rPr>
          <w:color w:val="000000"/>
        </w:rPr>
        <w:t>Jama, Abdullahi MD - 1 year appointment</w:t>
      </w:r>
    </w:p>
    <w:p w14:paraId="6D870A9D" w14:textId="77777777" w:rsidR="00241247" w:rsidRPr="00474B66" w:rsidRDefault="00241247" w:rsidP="00241247">
      <w:pPr>
        <w:textAlignment w:val="baseline"/>
        <w:rPr>
          <w:color w:val="000000"/>
          <w:u w:val="single"/>
        </w:rPr>
      </w:pPr>
      <w:r>
        <w:rPr>
          <w:color w:val="000000"/>
        </w:rPr>
        <w:tab/>
      </w:r>
      <w:r w:rsidRPr="00474B66">
        <w:rPr>
          <w:color w:val="000000"/>
          <w:u w:val="single"/>
        </w:rPr>
        <w:t>Tele-Psych</w:t>
      </w:r>
    </w:p>
    <w:p w14:paraId="70AF2BDB" w14:textId="77777777" w:rsidR="00241247" w:rsidRPr="00474B66" w:rsidRDefault="00241247" w:rsidP="00241247">
      <w:pPr>
        <w:numPr>
          <w:ilvl w:val="0"/>
          <w:numId w:val="29"/>
        </w:numPr>
        <w:textAlignment w:val="baseline"/>
        <w:rPr>
          <w:color w:val="000000"/>
          <w:u w:val="single"/>
        </w:rPr>
      </w:pPr>
      <w:r w:rsidRPr="00474B66">
        <w:rPr>
          <w:color w:val="000000"/>
        </w:rPr>
        <w:t>Adams, Ninos MD - 1 year appointment</w:t>
      </w:r>
    </w:p>
    <w:p w14:paraId="0B327676" w14:textId="77777777" w:rsidR="00241247" w:rsidRPr="00474B66" w:rsidRDefault="00241247" w:rsidP="00241247">
      <w:pPr>
        <w:numPr>
          <w:ilvl w:val="0"/>
          <w:numId w:val="29"/>
        </w:numPr>
        <w:textAlignment w:val="baseline"/>
        <w:rPr>
          <w:color w:val="000000"/>
          <w:u w:val="single"/>
        </w:rPr>
      </w:pPr>
      <w:r w:rsidRPr="00474B66">
        <w:rPr>
          <w:color w:val="000000"/>
        </w:rPr>
        <w:t>Brahmbhatt, Hetal MD - 1 year appointment</w:t>
      </w:r>
    </w:p>
    <w:p w14:paraId="29F730C2" w14:textId="77777777" w:rsidR="00241247" w:rsidRDefault="00241247" w:rsidP="00241247">
      <w:pPr>
        <w:numPr>
          <w:ilvl w:val="0"/>
          <w:numId w:val="29"/>
        </w:numPr>
        <w:textAlignment w:val="baseline"/>
        <w:rPr>
          <w:rFonts w:ascii="Aptos" w:hAnsi="Aptos"/>
          <w:color w:val="000000"/>
          <w:u w:val="single"/>
        </w:rPr>
      </w:pPr>
      <w:proofErr w:type="spellStart"/>
      <w:r w:rsidRPr="00474B66">
        <w:rPr>
          <w:color w:val="000000"/>
        </w:rPr>
        <w:t>Mischiu</w:t>
      </w:r>
      <w:proofErr w:type="spellEnd"/>
      <w:r w:rsidRPr="00474B66">
        <w:rPr>
          <w:color w:val="000000"/>
        </w:rPr>
        <w:t>, Radu MD - 1 year appointment</w:t>
      </w:r>
    </w:p>
    <w:p w14:paraId="0B165C8B" w14:textId="77777777" w:rsidR="00241247" w:rsidRPr="00474B66" w:rsidRDefault="00241247" w:rsidP="00241247">
      <w:pPr>
        <w:numPr>
          <w:ilvl w:val="0"/>
          <w:numId w:val="29"/>
        </w:numPr>
        <w:textAlignment w:val="baseline"/>
        <w:rPr>
          <w:color w:val="000000"/>
          <w:u w:val="single"/>
        </w:rPr>
      </w:pPr>
      <w:r w:rsidRPr="00474B66">
        <w:rPr>
          <w:color w:val="000000"/>
        </w:rPr>
        <w:t>Cole, Barry MD - 1 year appointment</w:t>
      </w:r>
    </w:p>
    <w:p w14:paraId="30504019" w14:textId="77777777" w:rsidR="003F4E04" w:rsidRPr="003F4E04" w:rsidRDefault="003F4E04" w:rsidP="003F4E04">
      <w:pPr>
        <w:pStyle w:val="ListParagraph"/>
        <w:widowControl w:val="0"/>
        <w:autoSpaceDE w:val="0"/>
        <w:autoSpaceDN w:val="0"/>
        <w:ind w:right="302"/>
        <w:rPr>
          <w:iCs/>
        </w:rPr>
      </w:pPr>
    </w:p>
    <w:p w14:paraId="727E1C0A" w14:textId="77777777" w:rsidR="003F4E04" w:rsidRPr="00241247" w:rsidRDefault="003F4E04" w:rsidP="003F4E04">
      <w:pPr>
        <w:pStyle w:val="Normal1"/>
        <w:numPr>
          <w:ilvl w:val="0"/>
          <w:numId w:val="3"/>
        </w:numPr>
        <w:pBdr>
          <w:top w:val="nil"/>
          <w:left w:val="nil"/>
          <w:bottom w:val="nil"/>
          <w:right w:val="nil"/>
          <w:between w:val="nil"/>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rPr>
          <w:color w:val="000000"/>
        </w:rPr>
      </w:pPr>
      <w:r>
        <w:rPr>
          <w:color w:val="000000"/>
        </w:rPr>
        <w:t xml:space="preserve">Public Employee Performance Evaluation (Government Code Section 54957) Subject Matter: </w:t>
      </w:r>
      <w:r>
        <w:rPr>
          <w:i/>
          <w:iCs/>
          <w:color w:val="000000"/>
        </w:rPr>
        <w:t>CEO</w:t>
      </w:r>
    </w:p>
    <w:p w14:paraId="566E05EF" w14:textId="74D7BE54" w:rsidR="00241247" w:rsidRPr="00241247" w:rsidRDefault="00241247" w:rsidP="00241247">
      <w:pPr>
        <w:pStyle w:val="ListParagraph"/>
        <w:widowControl w:val="0"/>
        <w:numPr>
          <w:ilvl w:val="0"/>
          <w:numId w:val="3"/>
        </w:numPr>
        <w:autoSpaceDE w:val="0"/>
        <w:autoSpaceDN w:val="0"/>
        <w:ind w:right="302"/>
        <w:rPr>
          <w:i/>
        </w:rPr>
      </w:pPr>
      <w:r>
        <w:rPr>
          <w:iCs/>
        </w:rPr>
        <w:t>Conference with Legal Counsel – Existing Litigation (Government Code Section 54956.9(d)(1)</w:t>
      </w:r>
      <w:r>
        <w:rPr>
          <w:i/>
        </w:rPr>
        <w:t xml:space="preserve"> </w:t>
      </w:r>
      <w:r w:rsidRPr="00241247">
        <w:rPr>
          <w:iCs/>
        </w:rPr>
        <w:t>Case Name Unspecified: (disclosure would jeopardize settlement negotiations)</w:t>
      </w:r>
    </w:p>
    <w:p w14:paraId="27BA4293" w14:textId="77777777" w:rsidR="007C027D" w:rsidRPr="004065F3" w:rsidRDefault="007C027D" w:rsidP="0011272A">
      <w:pPr>
        <w:pStyle w:val="Normal1"/>
        <w:pBdr>
          <w:top w:val="nil"/>
          <w:left w:val="nil"/>
          <w:bottom w:val="nil"/>
          <w:right w:val="nil"/>
          <w:between w:val="nil"/>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396"/>
        <w:rPr>
          <w:i/>
          <w:iCs/>
          <w:color w:val="000000"/>
        </w:rPr>
      </w:pPr>
    </w:p>
    <w:p w14:paraId="2F98B747" w14:textId="77777777" w:rsidR="006276A0" w:rsidRPr="004065F3" w:rsidRDefault="006276A0" w:rsidP="001B7217">
      <w:pPr>
        <w:pStyle w:val="Normal1"/>
        <w:numPr>
          <w:ilvl w:val="0"/>
          <w:numId w:val="1"/>
        </w:numPr>
        <w:pBdr>
          <w:top w:val="nil"/>
          <w:left w:val="nil"/>
          <w:bottom w:val="nil"/>
          <w:right w:val="nil"/>
          <w:between w:val="nil"/>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rPr>
          <w:b/>
          <w:color w:val="000000"/>
          <w:u w:val="single"/>
        </w:rPr>
      </w:pPr>
      <w:r w:rsidRPr="004065F3">
        <w:rPr>
          <w:b/>
          <w:color w:val="000000"/>
          <w:u w:val="single"/>
        </w:rPr>
        <w:t>Open Session Report of Actions Taken in Closed Session</w:t>
      </w:r>
    </w:p>
    <w:p w14:paraId="10BBE946" w14:textId="3CBF8938" w:rsidR="008549C2" w:rsidRPr="004065F3" w:rsidRDefault="006276A0" w:rsidP="008C0575">
      <w:pPr>
        <w:pStyle w:val="Normal1"/>
        <w:pBdr>
          <w:top w:val="nil"/>
          <w:left w:val="nil"/>
          <w:bottom w:val="nil"/>
          <w:right w:val="nil"/>
          <w:between w:val="nil"/>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396"/>
        <w:rPr>
          <w:color w:val="000000"/>
        </w:rPr>
      </w:pPr>
      <w:r w:rsidRPr="004065F3">
        <w:rPr>
          <w:color w:val="000000"/>
        </w:rPr>
        <w:t>The Board</w:t>
      </w:r>
      <w:r w:rsidR="00373F56" w:rsidRPr="004065F3">
        <w:rPr>
          <w:color w:val="000000"/>
        </w:rPr>
        <w:t xml:space="preserve"> returned at approximately </w:t>
      </w:r>
      <w:r w:rsidR="00EC2971">
        <w:rPr>
          <w:color w:val="000000"/>
        </w:rPr>
        <w:t>6:</w:t>
      </w:r>
      <w:r w:rsidR="00241247">
        <w:rPr>
          <w:color w:val="000000"/>
        </w:rPr>
        <w:t>40</w:t>
      </w:r>
      <w:r w:rsidR="00956AE8">
        <w:rPr>
          <w:color w:val="000000"/>
        </w:rPr>
        <w:t xml:space="preserve"> </w:t>
      </w:r>
      <w:r w:rsidR="00EC2971">
        <w:rPr>
          <w:color w:val="000000"/>
        </w:rPr>
        <w:t>p.m.</w:t>
      </w:r>
    </w:p>
    <w:p w14:paraId="0EE83035" w14:textId="356BF81D" w:rsidR="00D47F98" w:rsidRPr="004065F3" w:rsidRDefault="00D47F98" w:rsidP="008840B0">
      <w:pPr>
        <w:pStyle w:val="Normal1"/>
        <w:pBdr>
          <w:top w:val="nil"/>
          <w:left w:val="nil"/>
          <w:bottom w:val="nil"/>
          <w:right w:val="nil"/>
          <w:between w:val="nil"/>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396"/>
        <w:rPr>
          <w:color w:val="000000"/>
        </w:rPr>
      </w:pPr>
      <w:r w:rsidRPr="004065F3">
        <w:rPr>
          <w:b/>
          <w:bCs/>
          <w:color w:val="000000"/>
        </w:rPr>
        <w:t>A: ACTION-</w:t>
      </w:r>
      <w:r w:rsidR="003F4E04">
        <w:rPr>
          <w:color w:val="000000"/>
        </w:rPr>
        <w:t xml:space="preserve"> </w:t>
      </w:r>
      <w:r w:rsidR="00332633">
        <w:rPr>
          <w:color w:val="000000"/>
        </w:rPr>
        <w:t>The Board unanimously approved a motion to provide staff privileges to all persons listed on agenda item 1</w:t>
      </w:r>
      <w:r w:rsidR="00A71EFB">
        <w:rPr>
          <w:color w:val="000000"/>
        </w:rPr>
        <w:t>3</w:t>
      </w:r>
      <w:r w:rsidR="00332633">
        <w:rPr>
          <w:color w:val="000000"/>
        </w:rPr>
        <w:t>.A.</w:t>
      </w:r>
      <w:r w:rsidR="00240DCE" w:rsidRPr="004065F3">
        <w:rPr>
          <w:color w:val="000000"/>
        </w:rPr>
        <w:tab/>
      </w:r>
      <w:r w:rsidR="00240DCE" w:rsidRPr="004065F3">
        <w:rPr>
          <w:color w:val="000000"/>
        </w:rPr>
        <w:tab/>
      </w:r>
    </w:p>
    <w:p w14:paraId="7C5D9483" w14:textId="3FD4C934" w:rsidR="00B2393F" w:rsidRDefault="00D47F98" w:rsidP="008840B0">
      <w:pPr>
        <w:pStyle w:val="Normal1"/>
        <w:pBdr>
          <w:top w:val="nil"/>
          <w:left w:val="nil"/>
          <w:bottom w:val="nil"/>
          <w:right w:val="nil"/>
          <w:between w:val="nil"/>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396"/>
        <w:rPr>
          <w:b/>
          <w:bCs/>
          <w:color w:val="000000"/>
        </w:rPr>
      </w:pPr>
      <w:r w:rsidRPr="004065F3">
        <w:rPr>
          <w:b/>
          <w:bCs/>
          <w:color w:val="000000"/>
        </w:rPr>
        <w:t>B:</w:t>
      </w:r>
      <w:r w:rsidRPr="004065F3">
        <w:rPr>
          <w:color w:val="000000"/>
        </w:rPr>
        <w:t xml:space="preserve"> </w:t>
      </w:r>
      <w:r w:rsidRPr="004065F3">
        <w:rPr>
          <w:b/>
          <w:bCs/>
          <w:color w:val="000000"/>
        </w:rPr>
        <w:t xml:space="preserve">No Action </w:t>
      </w:r>
      <w:r w:rsidR="00B2393F">
        <w:rPr>
          <w:b/>
          <w:bCs/>
          <w:color w:val="000000"/>
        </w:rPr>
        <w:t>t</w:t>
      </w:r>
      <w:r w:rsidRPr="004065F3">
        <w:rPr>
          <w:b/>
          <w:bCs/>
          <w:color w:val="000000"/>
        </w:rPr>
        <w:t>aken</w:t>
      </w:r>
    </w:p>
    <w:p w14:paraId="2BC12C46" w14:textId="64D076F3" w:rsidR="00A71EFB" w:rsidRPr="004065F3" w:rsidRDefault="00A71EFB" w:rsidP="008840B0">
      <w:pPr>
        <w:pStyle w:val="Normal1"/>
        <w:pBdr>
          <w:top w:val="nil"/>
          <w:left w:val="nil"/>
          <w:bottom w:val="nil"/>
          <w:right w:val="nil"/>
          <w:between w:val="nil"/>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396"/>
        <w:rPr>
          <w:b/>
          <w:bCs/>
          <w:color w:val="000000"/>
        </w:rPr>
      </w:pPr>
      <w:r>
        <w:rPr>
          <w:b/>
          <w:bCs/>
          <w:color w:val="000000"/>
        </w:rPr>
        <w:t>C: No Action taken</w:t>
      </w:r>
    </w:p>
    <w:p w14:paraId="65816D32" w14:textId="3CF62258" w:rsidR="00240DCE" w:rsidRPr="004065F3" w:rsidRDefault="00240DCE" w:rsidP="008840B0">
      <w:pPr>
        <w:pStyle w:val="Normal1"/>
        <w:pBdr>
          <w:top w:val="nil"/>
          <w:left w:val="nil"/>
          <w:bottom w:val="nil"/>
          <w:right w:val="nil"/>
          <w:between w:val="nil"/>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396"/>
        <w:rPr>
          <w:color w:val="000000"/>
        </w:rPr>
      </w:pPr>
      <w:r w:rsidRPr="004065F3">
        <w:rPr>
          <w:color w:val="000000"/>
        </w:rPr>
        <w:tab/>
      </w:r>
      <w:r w:rsidRPr="004065F3">
        <w:rPr>
          <w:color w:val="000000"/>
        </w:rPr>
        <w:tab/>
      </w:r>
      <w:r w:rsidRPr="004065F3">
        <w:rPr>
          <w:color w:val="000000"/>
        </w:rPr>
        <w:tab/>
      </w:r>
      <w:r w:rsidRPr="004065F3">
        <w:rPr>
          <w:color w:val="000000"/>
        </w:rPr>
        <w:tab/>
      </w:r>
      <w:r w:rsidRPr="004065F3">
        <w:rPr>
          <w:color w:val="000000"/>
        </w:rPr>
        <w:tab/>
      </w:r>
      <w:r w:rsidRPr="004065F3">
        <w:rPr>
          <w:color w:val="000000"/>
        </w:rPr>
        <w:tab/>
      </w:r>
      <w:r w:rsidRPr="004065F3">
        <w:rPr>
          <w:color w:val="000000"/>
        </w:rPr>
        <w:tab/>
      </w:r>
      <w:r w:rsidRPr="004065F3">
        <w:rPr>
          <w:color w:val="000000"/>
        </w:rPr>
        <w:tab/>
      </w:r>
    </w:p>
    <w:p w14:paraId="31470250" w14:textId="77777777" w:rsidR="00FB2813" w:rsidRPr="004065F3" w:rsidRDefault="008415F9" w:rsidP="001B7217">
      <w:pPr>
        <w:pStyle w:val="Normal1"/>
        <w:numPr>
          <w:ilvl w:val="0"/>
          <w:numId w:val="1"/>
        </w:numPr>
        <w:pBdr>
          <w:top w:val="nil"/>
          <w:left w:val="nil"/>
          <w:bottom w:val="nil"/>
          <w:right w:val="nil"/>
          <w:between w:val="nil"/>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pPr>
      <w:r w:rsidRPr="004065F3">
        <w:rPr>
          <w:b/>
          <w:color w:val="000000"/>
          <w:u w:val="single"/>
        </w:rPr>
        <w:t>Adjournment</w:t>
      </w:r>
      <w:r w:rsidRPr="004065F3">
        <w:rPr>
          <w:b/>
          <w:color w:val="000000"/>
        </w:rPr>
        <w:t xml:space="preserve"> </w:t>
      </w:r>
    </w:p>
    <w:p w14:paraId="3CBE1067" w14:textId="056DBBA9" w:rsidR="00611C00" w:rsidRPr="00DA45E1" w:rsidRDefault="00FB2813" w:rsidP="00DA45E1">
      <w:pPr>
        <w:pStyle w:val="Normal1"/>
        <w:pBdr>
          <w:top w:val="nil"/>
          <w:left w:val="nil"/>
          <w:bottom w:val="nil"/>
          <w:right w:val="nil"/>
          <w:between w:val="nil"/>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jc w:val="both"/>
      </w:pPr>
      <w:r w:rsidRPr="004065F3">
        <w:rPr>
          <w:b/>
          <w:color w:val="000000"/>
        </w:rPr>
        <w:tab/>
      </w:r>
      <w:r w:rsidR="00893AC2" w:rsidRPr="004065F3">
        <w:rPr>
          <w:color w:val="000000"/>
        </w:rPr>
        <w:t>Meeting adjourned</w:t>
      </w:r>
      <w:r w:rsidR="00010600" w:rsidRPr="004065F3">
        <w:rPr>
          <w:color w:val="000000"/>
        </w:rPr>
        <w:t xml:space="preserve"> at </w:t>
      </w:r>
      <w:r w:rsidR="00332633">
        <w:rPr>
          <w:color w:val="000000"/>
        </w:rPr>
        <w:t>6</w:t>
      </w:r>
      <w:r w:rsidR="00241247">
        <w:rPr>
          <w:color w:val="000000"/>
        </w:rPr>
        <w:t>:45</w:t>
      </w:r>
      <w:r w:rsidR="007C47B5" w:rsidRPr="004065F3">
        <w:rPr>
          <w:color w:val="000000"/>
        </w:rPr>
        <w:t xml:space="preserve"> </w:t>
      </w:r>
      <w:r w:rsidR="00332633">
        <w:rPr>
          <w:color w:val="000000"/>
        </w:rPr>
        <w:t>p</w:t>
      </w:r>
      <w:r w:rsidRPr="004065F3">
        <w:rPr>
          <w:color w:val="000000"/>
        </w:rPr>
        <w:t>.</w:t>
      </w:r>
      <w:r w:rsidR="00332633">
        <w:rPr>
          <w:color w:val="000000"/>
        </w:rPr>
        <w:t>m.</w:t>
      </w:r>
    </w:p>
    <w:sectPr w:rsidR="00611C00" w:rsidRPr="00DA45E1" w:rsidSect="00DC72FF">
      <w:headerReference w:type="even" r:id="rId8"/>
      <w:headerReference w:type="default" r:id="rId9"/>
      <w:footerReference w:type="even" r:id="rId10"/>
      <w:footerReference w:type="default" r:id="rId11"/>
      <w:headerReference w:type="first" r:id="rId12"/>
      <w:pgSz w:w="12240" w:h="15840"/>
      <w:pgMar w:top="360" w:right="1166" w:bottom="806" w:left="1170" w:header="432"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64ABA" w14:textId="77777777" w:rsidR="00BC6A66" w:rsidRDefault="00BC6A66" w:rsidP="00611C00">
      <w:r>
        <w:separator/>
      </w:r>
    </w:p>
  </w:endnote>
  <w:endnote w:type="continuationSeparator" w:id="0">
    <w:p w14:paraId="0CFB1BFD" w14:textId="77777777" w:rsidR="00BC6A66" w:rsidRDefault="00BC6A66" w:rsidP="0061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6AA56" w14:textId="77777777" w:rsidR="00BC6A66" w:rsidRDefault="00BC6A66">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43117AE3" w14:textId="77777777" w:rsidR="00BC6A66" w:rsidRDefault="00BC6A66">
    <w:pPr>
      <w:pStyle w:val="Normal1"/>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7AB7D" w14:textId="77777777" w:rsidR="00BC6A66" w:rsidRDefault="00BC6A66">
    <w:pPr>
      <w:pStyle w:val="Normal1"/>
      <w:pBdr>
        <w:top w:val="nil"/>
        <w:left w:val="nil"/>
        <w:bottom w:val="nil"/>
        <w:right w:val="nil"/>
        <w:between w:val="nil"/>
      </w:pBdr>
      <w:tabs>
        <w:tab w:val="center" w:pos="4320"/>
        <w:tab w:val="right" w:pos="8640"/>
      </w:tabs>
      <w:jc w:val="right"/>
      <w:rPr>
        <w:color w:val="000000"/>
      </w:rPr>
    </w:pPr>
  </w:p>
  <w:p w14:paraId="526A93A8" w14:textId="77777777" w:rsidR="00BC6A66" w:rsidRDefault="00BC6A66">
    <w:pPr>
      <w:pStyle w:val="Normal1"/>
      <w:pBdr>
        <w:top w:val="nil"/>
        <w:left w:val="nil"/>
        <w:bottom w:val="nil"/>
        <w:right w:val="nil"/>
        <w:between w:val="nil"/>
      </w:pBdr>
      <w:tabs>
        <w:tab w:val="center" w:pos="4320"/>
        <w:tab w:val="right" w:pos="8640"/>
      </w:tabs>
      <w:jc w:val="right"/>
      <w:rPr>
        <w:color w:val="000000"/>
      </w:rPr>
    </w:pPr>
  </w:p>
  <w:p w14:paraId="5DAF652D" w14:textId="77777777" w:rsidR="00BC6A66" w:rsidRDefault="00BC6A66">
    <w:pPr>
      <w:pStyle w:val="Normal1"/>
      <w:pBdr>
        <w:top w:val="nil"/>
        <w:left w:val="nil"/>
        <w:bottom w:val="nil"/>
        <w:right w:val="nil"/>
        <w:between w:val="nil"/>
      </w:pBdr>
      <w:tabs>
        <w:tab w:val="center" w:pos="4320"/>
        <w:tab w:val="right" w:pos="8640"/>
      </w:tabs>
      <w:ind w:right="36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81775" w14:textId="77777777" w:rsidR="00BC6A66" w:rsidRDefault="00BC6A66" w:rsidP="00611C00">
      <w:r>
        <w:separator/>
      </w:r>
    </w:p>
  </w:footnote>
  <w:footnote w:type="continuationSeparator" w:id="0">
    <w:p w14:paraId="78FA2E51" w14:textId="77777777" w:rsidR="00BC6A66" w:rsidRDefault="00BC6A66" w:rsidP="00611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CBC9" w14:textId="77777777" w:rsidR="00BC6A66" w:rsidRDefault="009A6EBA">
    <w:pPr>
      <w:pStyle w:val="Header"/>
    </w:pPr>
    <w:r>
      <w:rPr>
        <w:noProof/>
      </w:rPr>
      <w:pict w14:anchorId="345203CB">
        <v:shapetype id="_x0000_t202" coordsize="21600,21600" o:spt="202" path="m,l,21600r21600,l21600,xe">
          <v:stroke joinstyle="miter"/>
          <v:path gradientshapeok="t" o:connecttype="rect"/>
        </v:shapetype>
        <v:shape id="WordArt 4" o:spid="_x0000_s69640" type="#_x0000_t202" style="position:absolute;margin-left:0;margin-top:0;width:498.9pt;height:199.5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" o:allowincell="f" filled="f" stroked="f">
          <v:stroke joinstyle="round"/>
          <o:lock v:ext="edit" shapetype="t"/>
          <v:textbox style="mso-fit-shape-to-text:t">
            <w:txbxContent>
              <w:p w14:paraId="01B238E0" w14:textId="77777777" w:rsidR="00BC6A66" w:rsidRDefault="00BC6A66" w:rsidP="00BC12FF">
                <w:pPr>
                  <w:jc w:val="center"/>
                  <w:rPr>
                    <w:color w:val="C0C0C0"/>
                    <w:sz w:val="2"/>
                    <w:szCs w:val="2"/>
                  </w:rPr>
                </w:pPr>
                <w:r>
                  <w:rPr>
                    <w:color w:val="C0C0C0"/>
                    <w:sz w:val="2"/>
                    <w:szCs w:val="2"/>
                  </w:rPr>
                  <w:t>DRAFT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EF4C2" w14:textId="2A3F57A5" w:rsidR="00BC6A66" w:rsidRDefault="00BC6A66" w:rsidP="009029A9">
    <w:pPr>
      <w:pStyle w:val="Header"/>
      <w:jc w:val="center"/>
    </w:pPr>
    <w:r>
      <w:t>Regular Meeting of the Board of Directors of Eastern Plumas Health Care</w:t>
    </w:r>
  </w:p>
  <w:p w14:paraId="7C90A059" w14:textId="207EC519" w:rsidR="00BC6A66" w:rsidRDefault="00A40DAF" w:rsidP="0090486E">
    <w:pPr>
      <w:pStyle w:val="Header"/>
      <w:pBdr>
        <w:bottom w:val="single" w:sz="4" w:space="1" w:color="auto"/>
      </w:pBdr>
      <w:jc w:val="center"/>
      <w:rPr>
        <w:b/>
      </w:rPr>
    </w:pPr>
    <w:r>
      <w:rPr>
        <w:b/>
      </w:rPr>
      <w:t>March 28</w:t>
    </w:r>
    <w:r w:rsidR="00945F6F">
      <w:rPr>
        <w:b/>
      </w:rPr>
      <w:t xml:space="preserve">, </w:t>
    </w:r>
    <w:proofErr w:type="gramStart"/>
    <w:r w:rsidR="00945F6F">
      <w:rPr>
        <w:b/>
      </w:rPr>
      <w:t>202</w:t>
    </w:r>
    <w:r w:rsidR="00722464">
      <w:rPr>
        <w:b/>
      </w:rPr>
      <w:t>4</w:t>
    </w:r>
    <w:proofErr w:type="gramEnd"/>
    <w:r w:rsidR="00BC6A66">
      <w:rPr>
        <w:b/>
      </w:rPr>
      <w:t xml:space="preserve"> MINUTES - Continued</w:t>
    </w:r>
  </w:p>
  <w:p w14:paraId="5364697F" w14:textId="77777777" w:rsidR="00BC6A66" w:rsidRDefault="00BC6A66">
    <w:pPr>
      <w:pStyle w:val="Normal1"/>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878A6" w14:textId="063F6DEF" w:rsidR="00BC6A66" w:rsidRDefault="00BC6A66" w:rsidP="006D17C8">
    <w:pPr>
      <w:pStyle w:val="Normal1"/>
      <w:pBdr>
        <w:top w:val="nil"/>
        <w:left w:val="nil"/>
        <w:bottom w:val="nil"/>
        <w:right w:val="nil"/>
        <w:between w:val="nil"/>
      </w:pBdr>
      <w:jc w:val="center"/>
      <w:rPr>
        <w:b/>
        <w:color w:val="0F243E" w:themeColor="text2" w:themeShade="80"/>
        <w:sz w:val="22"/>
        <w:szCs w:val="22"/>
      </w:rPr>
    </w:pPr>
    <w:r>
      <w:rPr>
        <w:b/>
        <w:noProof/>
        <w:color w:val="0F243E" w:themeColor="text2" w:themeShade="80"/>
        <w:sz w:val="22"/>
        <w:szCs w:val="22"/>
      </w:rPr>
      <w:drawing>
        <wp:inline distT="0" distB="0" distL="0" distR="0" wp14:anchorId="41D78DA2" wp14:editId="056152CD">
          <wp:extent cx="2400300" cy="389225"/>
          <wp:effectExtent l="19050" t="0" r="0" b="0"/>
          <wp:docPr id="1" name="Picture 0"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1"/>
                  <a:stretch>
                    <a:fillRect/>
                  </a:stretch>
                </pic:blipFill>
                <pic:spPr>
                  <a:xfrm>
                    <a:off x="0" y="0"/>
                    <a:ext cx="2401796" cy="389468"/>
                  </a:xfrm>
                  <a:prstGeom prst="rect">
                    <a:avLst/>
                  </a:prstGeom>
                </pic:spPr>
              </pic:pic>
            </a:graphicData>
          </a:graphic>
        </wp:inline>
      </w:drawing>
    </w:r>
  </w:p>
  <w:p w14:paraId="3CA9416F" w14:textId="77777777" w:rsidR="00BC6A66" w:rsidRPr="005042AD" w:rsidRDefault="00BC6A66" w:rsidP="006D17C8">
    <w:pPr>
      <w:pStyle w:val="Normal1"/>
      <w:pBdr>
        <w:top w:val="nil"/>
        <w:left w:val="nil"/>
        <w:bottom w:val="nil"/>
        <w:right w:val="nil"/>
        <w:between w:val="nil"/>
      </w:pBdr>
      <w:jc w:val="center"/>
      <w:rPr>
        <w:color w:val="0F243E" w:themeColor="text2" w:themeShade="80"/>
        <w:sz w:val="22"/>
        <w:szCs w:val="22"/>
      </w:rPr>
    </w:pPr>
    <w:r w:rsidRPr="005042AD">
      <w:rPr>
        <w:b/>
        <w:color w:val="0F243E" w:themeColor="text2" w:themeShade="80"/>
        <w:sz w:val="22"/>
        <w:szCs w:val="22"/>
      </w:rPr>
      <w:t>EASTERN PLUMAS HEALTH CARE DISTRICT</w:t>
    </w:r>
  </w:p>
  <w:p w14:paraId="444023F4" w14:textId="77777777" w:rsidR="00BC6A66" w:rsidRPr="005042AD" w:rsidRDefault="00BC6A66" w:rsidP="006D17C8">
    <w:pPr>
      <w:pStyle w:val="Normal1"/>
      <w:pBdr>
        <w:top w:val="nil"/>
        <w:left w:val="nil"/>
        <w:bottom w:val="nil"/>
        <w:right w:val="nil"/>
        <w:between w:val="nil"/>
      </w:pBdr>
      <w:jc w:val="center"/>
      <w:rPr>
        <w:b/>
        <w:color w:val="0F243E" w:themeColor="text2" w:themeShade="80"/>
        <w:sz w:val="22"/>
        <w:szCs w:val="22"/>
      </w:rPr>
    </w:pPr>
    <w:r w:rsidRPr="005042AD">
      <w:rPr>
        <w:b/>
        <w:color w:val="0F243E" w:themeColor="text2" w:themeShade="80"/>
        <w:sz w:val="22"/>
        <w:szCs w:val="22"/>
      </w:rPr>
      <w:t>REGULAR MEETING OF THE BOARD OF DIRECTORS</w:t>
    </w:r>
  </w:p>
  <w:p w14:paraId="6BB01F4E" w14:textId="77777777" w:rsidR="00BC6A66" w:rsidRPr="005042AD" w:rsidRDefault="00BC6A66" w:rsidP="006D17C8">
    <w:pPr>
      <w:pStyle w:val="Normal1"/>
      <w:pBdr>
        <w:top w:val="nil"/>
        <w:left w:val="nil"/>
        <w:bottom w:val="nil"/>
        <w:right w:val="nil"/>
        <w:between w:val="nil"/>
      </w:pBdr>
      <w:jc w:val="center"/>
      <w:rPr>
        <w:color w:val="0F243E" w:themeColor="text2" w:themeShade="80"/>
        <w:sz w:val="22"/>
        <w:szCs w:val="22"/>
      </w:rPr>
    </w:pPr>
    <w:r w:rsidRPr="005042AD">
      <w:rPr>
        <w:b/>
        <w:color w:val="0F243E" w:themeColor="text2" w:themeShade="80"/>
        <w:sz w:val="22"/>
        <w:szCs w:val="22"/>
      </w:rPr>
      <w:t>MINUTES</w:t>
    </w:r>
  </w:p>
  <w:p w14:paraId="5EADE11B" w14:textId="41D6C331" w:rsidR="00BC6A66" w:rsidRPr="0055086D" w:rsidRDefault="00BC6A66" w:rsidP="0055086D">
    <w:pPr>
      <w:pStyle w:val="Normal1"/>
      <w:pBdr>
        <w:top w:val="nil"/>
        <w:left w:val="nil"/>
        <w:bottom w:val="nil"/>
        <w:right w:val="nil"/>
        <w:between w:val="nil"/>
      </w:pBdr>
      <w:jc w:val="center"/>
      <w:rPr>
        <w:b/>
        <w:color w:val="0F243E" w:themeColor="text2" w:themeShade="80"/>
        <w:sz w:val="22"/>
        <w:szCs w:val="22"/>
      </w:rPr>
    </w:pPr>
    <w:r>
      <w:rPr>
        <w:b/>
        <w:color w:val="0F243E" w:themeColor="text2" w:themeShade="80"/>
        <w:sz w:val="22"/>
        <w:szCs w:val="22"/>
      </w:rPr>
      <w:t xml:space="preserve">Thursday, </w:t>
    </w:r>
    <w:r w:rsidR="008D4AA7">
      <w:rPr>
        <w:b/>
        <w:color w:val="0F243E" w:themeColor="text2" w:themeShade="80"/>
        <w:sz w:val="22"/>
        <w:szCs w:val="22"/>
      </w:rPr>
      <w:t>March 28</w:t>
    </w:r>
    <w:r w:rsidR="00407677">
      <w:rPr>
        <w:b/>
        <w:color w:val="0F243E" w:themeColor="text2" w:themeShade="80"/>
        <w:sz w:val="22"/>
        <w:szCs w:val="22"/>
      </w:rPr>
      <w:t xml:space="preserve">, </w:t>
    </w:r>
    <w:proofErr w:type="gramStart"/>
    <w:r w:rsidR="00407677">
      <w:rPr>
        <w:b/>
        <w:color w:val="0F243E" w:themeColor="text2" w:themeShade="80"/>
        <w:sz w:val="22"/>
        <w:szCs w:val="22"/>
      </w:rPr>
      <w:t>202</w:t>
    </w:r>
    <w:r w:rsidR="005152AD">
      <w:rPr>
        <w:b/>
        <w:color w:val="0F243E" w:themeColor="text2" w:themeShade="80"/>
        <w:sz w:val="22"/>
        <w:szCs w:val="22"/>
      </w:rPr>
      <w:t>4</w:t>
    </w:r>
    <w:proofErr w:type="gramEnd"/>
    <w:r>
      <w:rPr>
        <w:b/>
        <w:color w:val="0F243E" w:themeColor="text2" w:themeShade="80"/>
        <w:sz w:val="22"/>
        <w:szCs w:val="22"/>
      </w:rPr>
      <w:t xml:space="preserve"> at </w:t>
    </w:r>
    <w:r w:rsidR="005152AD">
      <w:rPr>
        <w:b/>
        <w:color w:val="0F243E" w:themeColor="text2" w:themeShade="80"/>
        <w:sz w:val="22"/>
        <w:szCs w:val="22"/>
      </w:rPr>
      <w:t>5:00 p</w:t>
    </w:r>
    <w:r>
      <w:rPr>
        <w:b/>
        <w:color w:val="0F243E" w:themeColor="text2" w:themeShade="80"/>
        <w:sz w:val="22"/>
        <w:szCs w:val="22"/>
      </w:rPr>
      <w:t>.</w:t>
    </w:r>
    <w:r w:rsidR="005152AD">
      <w:rPr>
        <w:b/>
        <w:color w:val="0F243E" w:themeColor="text2" w:themeShade="80"/>
        <w:sz w:val="22"/>
        <w:szCs w:val="22"/>
      </w:rPr>
      <w:t>m.</w:t>
    </w:r>
  </w:p>
  <w:p w14:paraId="4FA1A6B1" w14:textId="77777777" w:rsidR="00BC6A66" w:rsidRPr="00A806B7" w:rsidRDefault="00BC6A66" w:rsidP="00A806B7">
    <w:pPr>
      <w:pStyle w:val="Heade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EDB"/>
    <w:multiLevelType w:val="hybridMultilevel"/>
    <w:tmpl w:val="6A3CDB82"/>
    <w:lvl w:ilvl="0" w:tplc="04090003">
      <w:start w:val="1"/>
      <w:numFmt w:val="bullet"/>
      <w:lvlText w:val="o"/>
      <w:lvlJc w:val="left"/>
      <w:pPr>
        <w:ind w:left="1770" w:hanging="360"/>
      </w:pPr>
      <w:rPr>
        <w:rFonts w:ascii="Courier New" w:hAnsi="Courier New" w:cs="Courier New"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 w15:restartNumberingAfterBreak="0">
    <w:nsid w:val="03476A2E"/>
    <w:multiLevelType w:val="hybridMultilevel"/>
    <w:tmpl w:val="51E41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4A67D1"/>
    <w:multiLevelType w:val="multilevel"/>
    <w:tmpl w:val="F67C8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C7B44"/>
    <w:multiLevelType w:val="hybridMultilevel"/>
    <w:tmpl w:val="9154E5E4"/>
    <w:lvl w:ilvl="0" w:tplc="04090001">
      <w:start w:val="5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54123"/>
    <w:multiLevelType w:val="hybridMultilevel"/>
    <w:tmpl w:val="FCA4BA7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87A50"/>
    <w:multiLevelType w:val="hybridMultilevel"/>
    <w:tmpl w:val="574ECF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FF43A68"/>
    <w:multiLevelType w:val="hybridMultilevel"/>
    <w:tmpl w:val="F3FCB30C"/>
    <w:lvl w:ilvl="0" w:tplc="58F87FF8">
      <w:start w:val="1"/>
      <w:numFmt w:val="decimal"/>
      <w:lvlText w:val="%1."/>
      <w:lvlJc w:val="left"/>
      <w:pPr>
        <w:tabs>
          <w:tab w:val="num" w:pos="360"/>
        </w:tabs>
        <w:ind w:left="360" w:hanging="360"/>
      </w:pPr>
      <w:rPr>
        <w:rFonts w:cs="Times New Roman" w:hint="default"/>
        <w:b/>
        <w:sz w:val="24"/>
        <w:szCs w:val="24"/>
      </w:rPr>
    </w:lvl>
    <w:lvl w:ilvl="1" w:tplc="E6CA509E">
      <w:start w:val="1"/>
      <w:numFmt w:val="upperLetter"/>
      <w:lvlText w:val="%2."/>
      <w:lvlJc w:val="left"/>
      <w:pPr>
        <w:tabs>
          <w:tab w:val="num" w:pos="720"/>
        </w:tabs>
        <w:ind w:left="720" w:hanging="360"/>
      </w:pPr>
      <w:rPr>
        <w:rFonts w:ascii="Times New Roman" w:eastAsia="Times New Roman" w:hAnsi="Times New Roman" w:cs="Times New Roman"/>
        <w:b/>
        <w:sz w:val="24"/>
      </w:rPr>
    </w:lvl>
    <w:lvl w:ilvl="2" w:tplc="0409001B">
      <w:start w:val="1"/>
      <w:numFmt w:val="lowerRoman"/>
      <w:lvlText w:val="%3."/>
      <w:lvlJc w:val="right"/>
      <w:pPr>
        <w:tabs>
          <w:tab w:val="num" w:pos="2160"/>
        </w:tabs>
        <w:ind w:left="2160" w:hanging="180"/>
      </w:pPr>
      <w:rPr>
        <w:rFonts w:cs="Times New Roman"/>
      </w:rPr>
    </w:lvl>
    <w:lvl w:ilvl="3" w:tplc="D9B82B92">
      <w:start w:val="1"/>
      <w:numFmt w:val="decimal"/>
      <w:lvlText w:val="%4."/>
      <w:lvlJc w:val="left"/>
      <w:pPr>
        <w:tabs>
          <w:tab w:val="num" w:pos="2880"/>
        </w:tabs>
        <w:ind w:left="2880" w:hanging="360"/>
      </w:pPr>
      <w:rPr>
        <w:rFonts w:cs="Times New Roman" w:hint="default"/>
        <w:b w:val="0"/>
        <w:sz w:val="24"/>
        <w:szCs w:val="24"/>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E36AE764">
      <w:start w:val="4"/>
      <w:numFmt w:val="none"/>
      <w:lvlText w:val="A."/>
      <w:lvlJc w:val="left"/>
      <w:pPr>
        <w:tabs>
          <w:tab w:val="num" w:pos="5040"/>
        </w:tabs>
        <w:ind w:left="5040" w:hanging="360"/>
      </w:pPr>
      <w:rPr>
        <w:rFonts w:cs="Times New Roman" w:hint="default"/>
        <w:b/>
        <w:sz w:val="24"/>
        <w:szCs w:val="24"/>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1547AA4"/>
    <w:multiLevelType w:val="hybridMultilevel"/>
    <w:tmpl w:val="8A348D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5A2B0D"/>
    <w:multiLevelType w:val="hybridMultilevel"/>
    <w:tmpl w:val="76FABF56"/>
    <w:lvl w:ilvl="0" w:tplc="04090001">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9" w15:restartNumberingAfterBreak="0">
    <w:nsid w:val="12DA5E51"/>
    <w:multiLevelType w:val="hybridMultilevel"/>
    <w:tmpl w:val="0BCE2E4E"/>
    <w:lvl w:ilvl="0" w:tplc="E892A56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200FD8"/>
    <w:multiLevelType w:val="hybridMultilevel"/>
    <w:tmpl w:val="8CE46F5A"/>
    <w:lvl w:ilvl="0" w:tplc="30AA425C">
      <w:start w:val="1"/>
      <w:numFmt w:val="upperLetter"/>
      <w:lvlText w:val="%1."/>
      <w:lvlJc w:val="left"/>
      <w:pPr>
        <w:ind w:left="720" w:hanging="360"/>
      </w:pPr>
      <w:rPr>
        <w:b/>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9520E"/>
    <w:multiLevelType w:val="hybridMultilevel"/>
    <w:tmpl w:val="7542C62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A6B7ECC"/>
    <w:multiLevelType w:val="hybridMultilevel"/>
    <w:tmpl w:val="44EA0FCA"/>
    <w:lvl w:ilvl="0" w:tplc="28D0170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590D03"/>
    <w:multiLevelType w:val="hybridMultilevel"/>
    <w:tmpl w:val="F1E80272"/>
    <w:lvl w:ilvl="0" w:tplc="2A125D7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35C3F"/>
    <w:multiLevelType w:val="hybridMultilevel"/>
    <w:tmpl w:val="5CE08898"/>
    <w:lvl w:ilvl="0" w:tplc="04090003">
      <w:start w:val="1"/>
      <w:numFmt w:val="bullet"/>
      <w:lvlText w:val="o"/>
      <w:lvlJc w:val="left"/>
      <w:pPr>
        <w:ind w:left="1770" w:hanging="360"/>
      </w:pPr>
      <w:rPr>
        <w:rFonts w:ascii="Courier New" w:hAnsi="Courier New" w:cs="Courier New"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5" w15:restartNumberingAfterBreak="0">
    <w:nsid w:val="32965F4A"/>
    <w:multiLevelType w:val="hybridMultilevel"/>
    <w:tmpl w:val="1358928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CC46E86"/>
    <w:multiLevelType w:val="hybridMultilevel"/>
    <w:tmpl w:val="48C402BA"/>
    <w:lvl w:ilvl="0" w:tplc="FD1CE2BE">
      <w:start w:val="1"/>
      <w:numFmt w:val="upperLetter"/>
      <w:lvlText w:val="%1."/>
      <w:lvlJc w:val="left"/>
      <w:pPr>
        <w:ind w:left="72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659A19F8">
      <w:numFmt w:val="bullet"/>
      <w:lvlText w:val="•"/>
      <w:lvlJc w:val="left"/>
      <w:pPr>
        <w:ind w:left="3240" w:hanging="1080"/>
      </w:pPr>
      <w:rPr>
        <w:rFonts w:ascii="Times New Roman" w:eastAsia="Times New Roman"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DCA290B"/>
    <w:multiLevelType w:val="hybridMultilevel"/>
    <w:tmpl w:val="9D4E4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9337C3"/>
    <w:multiLevelType w:val="hybridMultilevel"/>
    <w:tmpl w:val="E2D6B7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A14F94"/>
    <w:multiLevelType w:val="hybridMultilevel"/>
    <w:tmpl w:val="D594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E06687"/>
    <w:multiLevelType w:val="multilevel"/>
    <w:tmpl w:val="B14EB0AE"/>
    <w:lvl w:ilvl="0">
      <w:start w:val="4"/>
      <w:numFmt w:val="decimal"/>
      <w:lvlText w:val="%1."/>
      <w:lvlJc w:val="left"/>
      <w:pPr>
        <w:ind w:left="720" w:hanging="720"/>
      </w:pPr>
      <w:rPr>
        <w:rFonts w:hint="default"/>
        <w:b/>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21" w15:restartNumberingAfterBreak="0">
    <w:nsid w:val="4AD74D94"/>
    <w:multiLevelType w:val="hybridMultilevel"/>
    <w:tmpl w:val="62A48BF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0B1B5C"/>
    <w:multiLevelType w:val="multilevel"/>
    <w:tmpl w:val="AD622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BC54A2"/>
    <w:multiLevelType w:val="multilevel"/>
    <w:tmpl w:val="1012D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1A2B3A"/>
    <w:multiLevelType w:val="hybridMultilevel"/>
    <w:tmpl w:val="AF085A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E755EC4"/>
    <w:multiLevelType w:val="hybridMultilevel"/>
    <w:tmpl w:val="CAC22E8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5A086C"/>
    <w:multiLevelType w:val="hybridMultilevel"/>
    <w:tmpl w:val="85126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4FD4ED0"/>
    <w:multiLevelType w:val="hybridMultilevel"/>
    <w:tmpl w:val="878ED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DD39E6"/>
    <w:multiLevelType w:val="hybridMultilevel"/>
    <w:tmpl w:val="E0ACC7E0"/>
    <w:lvl w:ilvl="0" w:tplc="865AB6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830660">
    <w:abstractNumId w:val="20"/>
  </w:num>
  <w:num w:numId="2" w16cid:durableId="751002764">
    <w:abstractNumId w:val="16"/>
  </w:num>
  <w:num w:numId="3" w16cid:durableId="743332787">
    <w:abstractNumId w:val="13"/>
  </w:num>
  <w:num w:numId="4" w16cid:durableId="1478106979">
    <w:abstractNumId w:val="25"/>
  </w:num>
  <w:num w:numId="5" w16cid:durableId="1431194011">
    <w:abstractNumId w:val="7"/>
  </w:num>
  <w:num w:numId="6" w16cid:durableId="593317902">
    <w:abstractNumId w:val="8"/>
  </w:num>
  <w:num w:numId="7" w16cid:durableId="369764610">
    <w:abstractNumId w:val="14"/>
  </w:num>
  <w:num w:numId="8" w16cid:durableId="1784615221">
    <w:abstractNumId w:val="0"/>
  </w:num>
  <w:num w:numId="9" w16cid:durableId="422529245">
    <w:abstractNumId w:val="18"/>
  </w:num>
  <w:num w:numId="10" w16cid:durableId="1230773842">
    <w:abstractNumId w:val="9"/>
  </w:num>
  <w:num w:numId="11" w16cid:durableId="810635604">
    <w:abstractNumId w:val="28"/>
  </w:num>
  <w:num w:numId="12" w16cid:durableId="360665485">
    <w:abstractNumId w:val="23"/>
  </w:num>
  <w:num w:numId="13" w16cid:durableId="768964396">
    <w:abstractNumId w:val="2"/>
  </w:num>
  <w:num w:numId="14" w16cid:durableId="627589582">
    <w:abstractNumId w:val="22"/>
  </w:num>
  <w:num w:numId="15" w16cid:durableId="1630085080">
    <w:abstractNumId w:val="10"/>
  </w:num>
  <w:num w:numId="16" w16cid:durableId="930428827">
    <w:abstractNumId w:val="3"/>
  </w:num>
  <w:num w:numId="17" w16cid:durableId="287587953">
    <w:abstractNumId w:val="6"/>
  </w:num>
  <w:num w:numId="18" w16cid:durableId="1137986595">
    <w:abstractNumId w:val="15"/>
  </w:num>
  <w:num w:numId="19" w16cid:durableId="494297992">
    <w:abstractNumId w:val="24"/>
  </w:num>
  <w:num w:numId="20" w16cid:durableId="465896297">
    <w:abstractNumId w:val="12"/>
  </w:num>
  <w:num w:numId="21" w16cid:durableId="327515418">
    <w:abstractNumId w:val="1"/>
  </w:num>
  <w:num w:numId="22" w16cid:durableId="605693686">
    <w:abstractNumId w:val="5"/>
  </w:num>
  <w:num w:numId="23" w16cid:durableId="1534920552">
    <w:abstractNumId w:val="11"/>
  </w:num>
  <w:num w:numId="24" w16cid:durableId="473065266">
    <w:abstractNumId w:val="21"/>
  </w:num>
  <w:num w:numId="25" w16cid:durableId="1215044172">
    <w:abstractNumId w:val="27"/>
  </w:num>
  <w:num w:numId="26" w16cid:durableId="1558198997">
    <w:abstractNumId w:val="4"/>
  </w:num>
  <w:num w:numId="27" w16cid:durableId="1093169162">
    <w:abstractNumId w:val="26"/>
  </w:num>
  <w:num w:numId="28" w16cid:durableId="2024891945">
    <w:abstractNumId w:val="17"/>
  </w:num>
  <w:num w:numId="29" w16cid:durableId="189446226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69642"/>
    <o:shapelayout v:ext="edit">
      <o:idmap v:ext="edit" data="68"/>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1C00"/>
    <w:rsid w:val="00010600"/>
    <w:rsid w:val="00025A79"/>
    <w:rsid w:val="00031FFB"/>
    <w:rsid w:val="000429C0"/>
    <w:rsid w:val="00044DE5"/>
    <w:rsid w:val="00046ECC"/>
    <w:rsid w:val="00051706"/>
    <w:rsid w:val="00053B3C"/>
    <w:rsid w:val="00055849"/>
    <w:rsid w:val="000563BE"/>
    <w:rsid w:val="00063B52"/>
    <w:rsid w:val="000763A9"/>
    <w:rsid w:val="00092973"/>
    <w:rsid w:val="000947B2"/>
    <w:rsid w:val="0009666C"/>
    <w:rsid w:val="000A2331"/>
    <w:rsid w:val="000A268E"/>
    <w:rsid w:val="000A6E2C"/>
    <w:rsid w:val="000B0634"/>
    <w:rsid w:val="000B1F76"/>
    <w:rsid w:val="000B494C"/>
    <w:rsid w:val="000B7072"/>
    <w:rsid w:val="000C10CA"/>
    <w:rsid w:val="000C3F1C"/>
    <w:rsid w:val="000C495F"/>
    <w:rsid w:val="000D1BAA"/>
    <w:rsid w:val="000D222C"/>
    <w:rsid w:val="000D3D28"/>
    <w:rsid w:val="000F471E"/>
    <w:rsid w:val="000F786F"/>
    <w:rsid w:val="0010252C"/>
    <w:rsid w:val="0011272A"/>
    <w:rsid w:val="00112FAA"/>
    <w:rsid w:val="001136D2"/>
    <w:rsid w:val="00116FA0"/>
    <w:rsid w:val="00117880"/>
    <w:rsid w:val="00123A4D"/>
    <w:rsid w:val="001268C1"/>
    <w:rsid w:val="00136090"/>
    <w:rsid w:val="001379FF"/>
    <w:rsid w:val="0014555C"/>
    <w:rsid w:val="00146F14"/>
    <w:rsid w:val="00147A37"/>
    <w:rsid w:val="00153A42"/>
    <w:rsid w:val="00156E3E"/>
    <w:rsid w:val="00157CBC"/>
    <w:rsid w:val="0016049B"/>
    <w:rsid w:val="00160733"/>
    <w:rsid w:val="001614C1"/>
    <w:rsid w:val="00164340"/>
    <w:rsid w:val="0016669A"/>
    <w:rsid w:val="0017462F"/>
    <w:rsid w:val="001747E0"/>
    <w:rsid w:val="00177748"/>
    <w:rsid w:val="00182B21"/>
    <w:rsid w:val="0018369E"/>
    <w:rsid w:val="001849C6"/>
    <w:rsid w:val="00196805"/>
    <w:rsid w:val="001A1CE5"/>
    <w:rsid w:val="001A258E"/>
    <w:rsid w:val="001B0FBB"/>
    <w:rsid w:val="001B1425"/>
    <w:rsid w:val="001B415D"/>
    <w:rsid w:val="001B7217"/>
    <w:rsid w:val="001D34CB"/>
    <w:rsid w:val="001D5F8A"/>
    <w:rsid w:val="001D762F"/>
    <w:rsid w:val="001E0935"/>
    <w:rsid w:val="001E3964"/>
    <w:rsid w:val="001E3BE3"/>
    <w:rsid w:val="00202A0B"/>
    <w:rsid w:val="0020334D"/>
    <w:rsid w:val="00204B46"/>
    <w:rsid w:val="0021233F"/>
    <w:rsid w:val="0021368C"/>
    <w:rsid w:val="002151D9"/>
    <w:rsid w:val="00215446"/>
    <w:rsid w:val="00216BFF"/>
    <w:rsid w:val="0022674D"/>
    <w:rsid w:val="002273F1"/>
    <w:rsid w:val="00227C81"/>
    <w:rsid w:val="00230AC3"/>
    <w:rsid w:val="0023312C"/>
    <w:rsid w:val="00233819"/>
    <w:rsid w:val="002362C4"/>
    <w:rsid w:val="002376C9"/>
    <w:rsid w:val="00240DCE"/>
    <w:rsid w:val="00241247"/>
    <w:rsid w:val="00243BCE"/>
    <w:rsid w:val="002463AF"/>
    <w:rsid w:val="00252B66"/>
    <w:rsid w:val="002539C0"/>
    <w:rsid w:val="002602B6"/>
    <w:rsid w:val="0026554D"/>
    <w:rsid w:val="00271B10"/>
    <w:rsid w:val="0027379C"/>
    <w:rsid w:val="00274351"/>
    <w:rsid w:val="00282BE7"/>
    <w:rsid w:val="00293B4A"/>
    <w:rsid w:val="002951D8"/>
    <w:rsid w:val="00295BD9"/>
    <w:rsid w:val="0029614C"/>
    <w:rsid w:val="00297779"/>
    <w:rsid w:val="002A01A8"/>
    <w:rsid w:val="002A0CB0"/>
    <w:rsid w:val="002A2651"/>
    <w:rsid w:val="002B0379"/>
    <w:rsid w:val="002B3AC0"/>
    <w:rsid w:val="002B42B7"/>
    <w:rsid w:val="002B48A1"/>
    <w:rsid w:val="002B53DB"/>
    <w:rsid w:val="002B5649"/>
    <w:rsid w:val="002C1EE1"/>
    <w:rsid w:val="002C5487"/>
    <w:rsid w:val="002C5D77"/>
    <w:rsid w:val="002D0204"/>
    <w:rsid w:val="002E10DB"/>
    <w:rsid w:val="002E3999"/>
    <w:rsid w:val="002E6933"/>
    <w:rsid w:val="002F3668"/>
    <w:rsid w:val="002F5B12"/>
    <w:rsid w:val="002F7147"/>
    <w:rsid w:val="0030673D"/>
    <w:rsid w:val="0031085A"/>
    <w:rsid w:val="0031362E"/>
    <w:rsid w:val="00314370"/>
    <w:rsid w:val="00321A8A"/>
    <w:rsid w:val="00321F24"/>
    <w:rsid w:val="003228E1"/>
    <w:rsid w:val="00332633"/>
    <w:rsid w:val="00333F64"/>
    <w:rsid w:val="00347D1D"/>
    <w:rsid w:val="00351854"/>
    <w:rsid w:val="003574FF"/>
    <w:rsid w:val="00357C62"/>
    <w:rsid w:val="00361C67"/>
    <w:rsid w:val="00362315"/>
    <w:rsid w:val="003629CA"/>
    <w:rsid w:val="00373F56"/>
    <w:rsid w:val="00380F42"/>
    <w:rsid w:val="003872BC"/>
    <w:rsid w:val="003924B5"/>
    <w:rsid w:val="003941EA"/>
    <w:rsid w:val="003A4352"/>
    <w:rsid w:val="003A4BCB"/>
    <w:rsid w:val="003A5295"/>
    <w:rsid w:val="003A5400"/>
    <w:rsid w:val="003B0F10"/>
    <w:rsid w:val="003B213A"/>
    <w:rsid w:val="003B67BF"/>
    <w:rsid w:val="003B78A8"/>
    <w:rsid w:val="003C2AA8"/>
    <w:rsid w:val="003C5F2C"/>
    <w:rsid w:val="003D60D7"/>
    <w:rsid w:val="003D7A47"/>
    <w:rsid w:val="003F29C0"/>
    <w:rsid w:val="003F4E04"/>
    <w:rsid w:val="003F7DD2"/>
    <w:rsid w:val="0040099F"/>
    <w:rsid w:val="00406254"/>
    <w:rsid w:val="004065F3"/>
    <w:rsid w:val="00407677"/>
    <w:rsid w:val="00410590"/>
    <w:rsid w:val="004112FD"/>
    <w:rsid w:val="004132CF"/>
    <w:rsid w:val="004201F2"/>
    <w:rsid w:val="00421364"/>
    <w:rsid w:val="00421501"/>
    <w:rsid w:val="00422FEB"/>
    <w:rsid w:val="004314C6"/>
    <w:rsid w:val="00434A7B"/>
    <w:rsid w:val="00437889"/>
    <w:rsid w:val="00450B76"/>
    <w:rsid w:val="0045494D"/>
    <w:rsid w:val="00463EC2"/>
    <w:rsid w:val="00464665"/>
    <w:rsid w:val="00474B5C"/>
    <w:rsid w:val="00475664"/>
    <w:rsid w:val="004862C1"/>
    <w:rsid w:val="0049155C"/>
    <w:rsid w:val="004965CD"/>
    <w:rsid w:val="004A767C"/>
    <w:rsid w:val="004A7D5E"/>
    <w:rsid w:val="004B047F"/>
    <w:rsid w:val="004B150E"/>
    <w:rsid w:val="004B2358"/>
    <w:rsid w:val="004B2621"/>
    <w:rsid w:val="004B52DF"/>
    <w:rsid w:val="004B62D8"/>
    <w:rsid w:val="004C0250"/>
    <w:rsid w:val="004C134A"/>
    <w:rsid w:val="004C41ED"/>
    <w:rsid w:val="004C6509"/>
    <w:rsid w:val="004C7780"/>
    <w:rsid w:val="004D4C71"/>
    <w:rsid w:val="004E19CE"/>
    <w:rsid w:val="004E68C2"/>
    <w:rsid w:val="004E6F16"/>
    <w:rsid w:val="004F025A"/>
    <w:rsid w:val="004F3527"/>
    <w:rsid w:val="004F72EC"/>
    <w:rsid w:val="00500521"/>
    <w:rsid w:val="005042AD"/>
    <w:rsid w:val="005069C6"/>
    <w:rsid w:val="00510BD1"/>
    <w:rsid w:val="00513795"/>
    <w:rsid w:val="00513877"/>
    <w:rsid w:val="00513DE5"/>
    <w:rsid w:val="00514BEB"/>
    <w:rsid w:val="0051507C"/>
    <w:rsid w:val="005152AD"/>
    <w:rsid w:val="00520EA5"/>
    <w:rsid w:val="00521060"/>
    <w:rsid w:val="005237D1"/>
    <w:rsid w:val="005261EF"/>
    <w:rsid w:val="0053014E"/>
    <w:rsid w:val="00530FA7"/>
    <w:rsid w:val="0053271F"/>
    <w:rsid w:val="00532DEB"/>
    <w:rsid w:val="00534569"/>
    <w:rsid w:val="00542196"/>
    <w:rsid w:val="00546AC5"/>
    <w:rsid w:val="00547E25"/>
    <w:rsid w:val="0055086D"/>
    <w:rsid w:val="00551A61"/>
    <w:rsid w:val="00563797"/>
    <w:rsid w:val="00564176"/>
    <w:rsid w:val="00571781"/>
    <w:rsid w:val="005756F4"/>
    <w:rsid w:val="00575823"/>
    <w:rsid w:val="00586911"/>
    <w:rsid w:val="005932BF"/>
    <w:rsid w:val="00595754"/>
    <w:rsid w:val="0059630B"/>
    <w:rsid w:val="005A1AEA"/>
    <w:rsid w:val="005A46D4"/>
    <w:rsid w:val="005B16B1"/>
    <w:rsid w:val="005B2CDE"/>
    <w:rsid w:val="005B351C"/>
    <w:rsid w:val="005B61F4"/>
    <w:rsid w:val="005C2440"/>
    <w:rsid w:val="005C2C73"/>
    <w:rsid w:val="005C37F1"/>
    <w:rsid w:val="005C7730"/>
    <w:rsid w:val="005C7B27"/>
    <w:rsid w:val="005D62E2"/>
    <w:rsid w:val="005E5756"/>
    <w:rsid w:val="005F4403"/>
    <w:rsid w:val="005F544E"/>
    <w:rsid w:val="005F60BF"/>
    <w:rsid w:val="005F644B"/>
    <w:rsid w:val="00604D8D"/>
    <w:rsid w:val="00605E2E"/>
    <w:rsid w:val="00611C00"/>
    <w:rsid w:val="00614FBB"/>
    <w:rsid w:val="00615959"/>
    <w:rsid w:val="00625B35"/>
    <w:rsid w:val="006261E8"/>
    <w:rsid w:val="0062760D"/>
    <w:rsid w:val="006276A0"/>
    <w:rsid w:val="006302A4"/>
    <w:rsid w:val="006355BE"/>
    <w:rsid w:val="00641C82"/>
    <w:rsid w:val="00642708"/>
    <w:rsid w:val="006469AE"/>
    <w:rsid w:val="00650A72"/>
    <w:rsid w:val="00651C8E"/>
    <w:rsid w:val="0065389E"/>
    <w:rsid w:val="00653991"/>
    <w:rsid w:val="00654869"/>
    <w:rsid w:val="00656D95"/>
    <w:rsid w:val="00661141"/>
    <w:rsid w:val="006626AF"/>
    <w:rsid w:val="00667747"/>
    <w:rsid w:val="00672D2A"/>
    <w:rsid w:val="00677D7E"/>
    <w:rsid w:val="00680650"/>
    <w:rsid w:val="00681A05"/>
    <w:rsid w:val="00682D60"/>
    <w:rsid w:val="0068372D"/>
    <w:rsid w:val="00684C7F"/>
    <w:rsid w:val="00687540"/>
    <w:rsid w:val="006A34AB"/>
    <w:rsid w:val="006A60CA"/>
    <w:rsid w:val="006A6B63"/>
    <w:rsid w:val="006B0311"/>
    <w:rsid w:val="006B08F6"/>
    <w:rsid w:val="006B1552"/>
    <w:rsid w:val="006B34DC"/>
    <w:rsid w:val="006B7CF1"/>
    <w:rsid w:val="006C0645"/>
    <w:rsid w:val="006C1078"/>
    <w:rsid w:val="006C1652"/>
    <w:rsid w:val="006C340E"/>
    <w:rsid w:val="006C4AF5"/>
    <w:rsid w:val="006D17C8"/>
    <w:rsid w:val="006D1AD9"/>
    <w:rsid w:val="006E10AC"/>
    <w:rsid w:val="006E358A"/>
    <w:rsid w:val="006E53CA"/>
    <w:rsid w:val="006F0001"/>
    <w:rsid w:val="006F0D02"/>
    <w:rsid w:val="006F3BA9"/>
    <w:rsid w:val="006F3F68"/>
    <w:rsid w:val="006F77BB"/>
    <w:rsid w:val="00700F0E"/>
    <w:rsid w:val="00704A05"/>
    <w:rsid w:val="00706D58"/>
    <w:rsid w:val="00712B2B"/>
    <w:rsid w:val="0072127C"/>
    <w:rsid w:val="00722464"/>
    <w:rsid w:val="007241F8"/>
    <w:rsid w:val="007300DD"/>
    <w:rsid w:val="00730CDB"/>
    <w:rsid w:val="0073745F"/>
    <w:rsid w:val="00742704"/>
    <w:rsid w:val="007477F9"/>
    <w:rsid w:val="00755820"/>
    <w:rsid w:val="00760E14"/>
    <w:rsid w:val="0076200F"/>
    <w:rsid w:val="007633E6"/>
    <w:rsid w:val="00763F97"/>
    <w:rsid w:val="0076549E"/>
    <w:rsid w:val="00766936"/>
    <w:rsid w:val="00771493"/>
    <w:rsid w:val="00781E58"/>
    <w:rsid w:val="0078418B"/>
    <w:rsid w:val="007852EC"/>
    <w:rsid w:val="007902FE"/>
    <w:rsid w:val="007924C8"/>
    <w:rsid w:val="007928FE"/>
    <w:rsid w:val="007973C0"/>
    <w:rsid w:val="00797956"/>
    <w:rsid w:val="007A21A8"/>
    <w:rsid w:val="007A3E3A"/>
    <w:rsid w:val="007B192C"/>
    <w:rsid w:val="007B449A"/>
    <w:rsid w:val="007C027D"/>
    <w:rsid w:val="007C47B5"/>
    <w:rsid w:val="007C5F87"/>
    <w:rsid w:val="007D0FA9"/>
    <w:rsid w:val="007D1EE5"/>
    <w:rsid w:val="007D2090"/>
    <w:rsid w:val="007D2E30"/>
    <w:rsid w:val="007D2FFE"/>
    <w:rsid w:val="007D4305"/>
    <w:rsid w:val="007D667A"/>
    <w:rsid w:val="007E0A20"/>
    <w:rsid w:val="007E1B6A"/>
    <w:rsid w:val="007E6777"/>
    <w:rsid w:val="007F0136"/>
    <w:rsid w:val="007F7317"/>
    <w:rsid w:val="007F7770"/>
    <w:rsid w:val="007F791F"/>
    <w:rsid w:val="00802C6A"/>
    <w:rsid w:val="00805467"/>
    <w:rsid w:val="00807502"/>
    <w:rsid w:val="008129DE"/>
    <w:rsid w:val="00813316"/>
    <w:rsid w:val="00814D2F"/>
    <w:rsid w:val="008151BD"/>
    <w:rsid w:val="0082072D"/>
    <w:rsid w:val="008335AF"/>
    <w:rsid w:val="00834F74"/>
    <w:rsid w:val="0084046D"/>
    <w:rsid w:val="008415F9"/>
    <w:rsid w:val="008549C2"/>
    <w:rsid w:val="008640D1"/>
    <w:rsid w:val="0086515A"/>
    <w:rsid w:val="0087316B"/>
    <w:rsid w:val="0087685F"/>
    <w:rsid w:val="00882A20"/>
    <w:rsid w:val="008840B0"/>
    <w:rsid w:val="00884166"/>
    <w:rsid w:val="008844B0"/>
    <w:rsid w:val="00885796"/>
    <w:rsid w:val="00891189"/>
    <w:rsid w:val="00893AC2"/>
    <w:rsid w:val="008978E2"/>
    <w:rsid w:val="008A2DB7"/>
    <w:rsid w:val="008A4874"/>
    <w:rsid w:val="008A58A9"/>
    <w:rsid w:val="008B252F"/>
    <w:rsid w:val="008B5320"/>
    <w:rsid w:val="008C0575"/>
    <w:rsid w:val="008C3F4F"/>
    <w:rsid w:val="008C574F"/>
    <w:rsid w:val="008C6909"/>
    <w:rsid w:val="008C7BFB"/>
    <w:rsid w:val="008D0D86"/>
    <w:rsid w:val="008D1D18"/>
    <w:rsid w:val="008D3A65"/>
    <w:rsid w:val="008D4AA3"/>
    <w:rsid w:val="008D4AA7"/>
    <w:rsid w:val="008E0094"/>
    <w:rsid w:val="008E0D27"/>
    <w:rsid w:val="008E5BA3"/>
    <w:rsid w:val="008F1C35"/>
    <w:rsid w:val="008F6B38"/>
    <w:rsid w:val="00901EB0"/>
    <w:rsid w:val="009029A9"/>
    <w:rsid w:val="0090486E"/>
    <w:rsid w:val="009139DB"/>
    <w:rsid w:val="00913EE9"/>
    <w:rsid w:val="009149CC"/>
    <w:rsid w:val="00914BF7"/>
    <w:rsid w:val="00915F01"/>
    <w:rsid w:val="0091639B"/>
    <w:rsid w:val="009250F5"/>
    <w:rsid w:val="00925C6A"/>
    <w:rsid w:val="00926763"/>
    <w:rsid w:val="0093315E"/>
    <w:rsid w:val="00945F6F"/>
    <w:rsid w:val="00956AE8"/>
    <w:rsid w:val="00966F8C"/>
    <w:rsid w:val="00971CFC"/>
    <w:rsid w:val="00980F1B"/>
    <w:rsid w:val="0098317D"/>
    <w:rsid w:val="0098406A"/>
    <w:rsid w:val="0098452E"/>
    <w:rsid w:val="009851E6"/>
    <w:rsid w:val="00986F46"/>
    <w:rsid w:val="00991CC9"/>
    <w:rsid w:val="00994191"/>
    <w:rsid w:val="0099641A"/>
    <w:rsid w:val="009A26AC"/>
    <w:rsid w:val="009A6EBA"/>
    <w:rsid w:val="009B034E"/>
    <w:rsid w:val="009B247E"/>
    <w:rsid w:val="009B469E"/>
    <w:rsid w:val="009B6939"/>
    <w:rsid w:val="009B715F"/>
    <w:rsid w:val="009C13C0"/>
    <w:rsid w:val="009C21A3"/>
    <w:rsid w:val="009C5CAA"/>
    <w:rsid w:val="009C65F8"/>
    <w:rsid w:val="009D6861"/>
    <w:rsid w:val="009E17B0"/>
    <w:rsid w:val="009E1869"/>
    <w:rsid w:val="009E4164"/>
    <w:rsid w:val="009E4BD6"/>
    <w:rsid w:val="009E65EA"/>
    <w:rsid w:val="009F1190"/>
    <w:rsid w:val="009F32F7"/>
    <w:rsid w:val="009F42B6"/>
    <w:rsid w:val="009F472E"/>
    <w:rsid w:val="009F5444"/>
    <w:rsid w:val="009F617C"/>
    <w:rsid w:val="00A01786"/>
    <w:rsid w:val="00A03E1B"/>
    <w:rsid w:val="00A0426C"/>
    <w:rsid w:val="00A06B3A"/>
    <w:rsid w:val="00A126D9"/>
    <w:rsid w:val="00A14687"/>
    <w:rsid w:val="00A202F7"/>
    <w:rsid w:val="00A2144A"/>
    <w:rsid w:val="00A272AC"/>
    <w:rsid w:val="00A2737C"/>
    <w:rsid w:val="00A32153"/>
    <w:rsid w:val="00A349B3"/>
    <w:rsid w:val="00A37E6E"/>
    <w:rsid w:val="00A4099C"/>
    <w:rsid w:val="00A40DAF"/>
    <w:rsid w:val="00A42011"/>
    <w:rsid w:val="00A458CF"/>
    <w:rsid w:val="00A471A0"/>
    <w:rsid w:val="00A52ED7"/>
    <w:rsid w:val="00A5753E"/>
    <w:rsid w:val="00A6066C"/>
    <w:rsid w:val="00A64C72"/>
    <w:rsid w:val="00A6573D"/>
    <w:rsid w:val="00A71EFB"/>
    <w:rsid w:val="00A806B7"/>
    <w:rsid w:val="00A91309"/>
    <w:rsid w:val="00A9419B"/>
    <w:rsid w:val="00A9554C"/>
    <w:rsid w:val="00A95B78"/>
    <w:rsid w:val="00A96174"/>
    <w:rsid w:val="00AA11F6"/>
    <w:rsid w:val="00AA2FE9"/>
    <w:rsid w:val="00AA6448"/>
    <w:rsid w:val="00AB06F1"/>
    <w:rsid w:val="00AB40B1"/>
    <w:rsid w:val="00AB47EC"/>
    <w:rsid w:val="00AB52C8"/>
    <w:rsid w:val="00AB65DD"/>
    <w:rsid w:val="00AC0DB9"/>
    <w:rsid w:val="00AC6030"/>
    <w:rsid w:val="00AD0589"/>
    <w:rsid w:val="00AD1E46"/>
    <w:rsid w:val="00AD2994"/>
    <w:rsid w:val="00AD4D58"/>
    <w:rsid w:val="00B01906"/>
    <w:rsid w:val="00B0392B"/>
    <w:rsid w:val="00B04D24"/>
    <w:rsid w:val="00B07CB9"/>
    <w:rsid w:val="00B12E43"/>
    <w:rsid w:val="00B2393F"/>
    <w:rsid w:val="00B2412B"/>
    <w:rsid w:val="00B25BBB"/>
    <w:rsid w:val="00B27AFA"/>
    <w:rsid w:val="00B32DCC"/>
    <w:rsid w:val="00B379F0"/>
    <w:rsid w:val="00B4621C"/>
    <w:rsid w:val="00B525C2"/>
    <w:rsid w:val="00B60200"/>
    <w:rsid w:val="00B60532"/>
    <w:rsid w:val="00B61A9D"/>
    <w:rsid w:val="00B65B98"/>
    <w:rsid w:val="00B662D6"/>
    <w:rsid w:val="00B66361"/>
    <w:rsid w:val="00B70236"/>
    <w:rsid w:val="00B73C2A"/>
    <w:rsid w:val="00B76AE5"/>
    <w:rsid w:val="00B80196"/>
    <w:rsid w:val="00B855BB"/>
    <w:rsid w:val="00B86F75"/>
    <w:rsid w:val="00B92ABD"/>
    <w:rsid w:val="00BA2072"/>
    <w:rsid w:val="00BA2152"/>
    <w:rsid w:val="00BA5C0C"/>
    <w:rsid w:val="00BA6544"/>
    <w:rsid w:val="00BA7FB6"/>
    <w:rsid w:val="00BB06CA"/>
    <w:rsid w:val="00BB4AFA"/>
    <w:rsid w:val="00BB5000"/>
    <w:rsid w:val="00BB78E5"/>
    <w:rsid w:val="00BC1233"/>
    <w:rsid w:val="00BC12FF"/>
    <w:rsid w:val="00BC234E"/>
    <w:rsid w:val="00BC50BF"/>
    <w:rsid w:val="00BC61B4"/>
    <w:rsid w:val="00BC6919"/>
    <w:rsid w:val="00BC6A66"/>
    <w:rsid w:val="00BD207A"/>
    <w:rsid w:val="00BD2097"/>
    <w:rsid w:val="00BD2459"/>
    <w:rsid w:val="00BD37A3"/>
    <w:rsid w:val="00BD6A36"/>
    <w:rsid w:val="00BE00D2"/>
    <w:rsid w:val="00BE4BFE"/>
    <w:rsid w:val="00BE7907"/>
    <w:rsid w:val="00BF17ED"/>
    <w:rsid w:val="00BF740A"/>
    <w:rsid w:val="00C00476"/>
    <w:rsid w:val="00C136F5"/>
    <w:rsid w:val="00C20EDA"/>
    <w:rsid w:val="00C2405A"/>
    <w:rsid w:val="00C264F3"/>
    <w:rsid w:val="00C26C60"/>
    <w:rsid w:val="00C3041E"/>
    <w:rsid w:val="00C305D2"/>
    <w:rsid w:val="00C322F5"/>
    <w:rsid w:val="00C43647"/>
    <w:rsid w:val="00C439A5"/>
    <w:rsid w:val="00C458D3"/>
    <w:rsid w:val="00C45E00"/>
    <w:rsid w:val="00C46578"/>
    <w:rsid w:val="00C50054"/>
    <w:rsid w:val="00C50105"/>
    <w:rsid w:val="00C501FB"/>
    <w:rsid w:val="00C55375"/>
    <w:rsid w:val="00C56EEE"/>
    <w:rsid w:val="00C6377C"/>
    <w:rsid w:val="00C637BF"/>
    <w:rsid w:val="00C64609"/>
    <w:rsid w:val="00C669D1"/>
    <w:rsid w:val="00C66C2E"/>
    <w:rsid w:val="00C70F25"/>
    <w:rsid w:val="00C72EED"/>
    <w:rsid w:val="00C733C5"/>
    <w:rsid w:val="00C765BA"/>
    <w:rsid w:val="00C76F4D"/>
    <w:rsid w:val="00C80929"/>
    <w:rsid w:val="00C81BF4"/>
    <w:rsid w:val="00C903FE"/>
    <w:rsid w:val="00C90671"/>
    <w:rsid w:val="00C95752"/>
    <w:rsid w:val="00C96A39"/>
    <w:rsid w:val="00C96AA9"/>
    <w:rsid w:val="00C96FEC"/>
    <w:rsid w:val="00CA1C1B"/>
    <w:rsid w:val="00CA2D07"/>
    <w:rsid w:val="00CA3316"/>
    <w:rsid w:val="00CA7BB6"/>
    <w:rsid w:val="00CD31CB"/>
    <w:rsid w:val="00CD7D1D"/>
    <w:rsid w:val="00CE1216"/>
    <w:rsid w:val="00CE13B7"/>
    <w:rsid w:val="00CE43BA"/>
    <w:rsid w:val="00CE6EBC"/>
    <w:rsid w:val="00CF3E6B"/>
    <w:rsid w:val="00D00726"/>
    <w:rsid w:val="00D0642B"/>
    <w:rsid w:val="00D07F35"/>
    <w:rsid w:val="00D16A2E"/>
    <w:rsid w:val="00D1736E"/>
    <w:rsid w:val="00D2159A"/>
    <w:rsid w:val="00D228DA"/>
    <w:rsid w:val="00D23016"/>
    <w:rsid w:val="00D25BBC"/>
    <w:rsid w:val="00D31398"/>
    <w:rsid w:val="00D3375F"/>
    <w:rsid w:val="00D35868"/>
    <w:rsid w:val="00D3607E"/>
    <w:rsid w:val="00D36420"/>
    <w:rsid w:val="00D4347B"/>
    <w:rsid w:val="00D47F98"/>
    <w:rsid w:val="00D55C8F"/>
    <w:rsid w:val="00D56919"/>
    <w:rsid w:val="00D56ECC"/>
    <w:rsid w:val="00D611A2"/>
    <w:rsid w:val="00D64486"/>
    <w:rsid w:val="00D64942"/>
    <w:rsid w:val="00D66C9B"/>
    <w:rsid w:val="00D67073"/>
    <w:rsid w:val="00D672AB"/>
    <w:rsid w:val="00D675AF"/>
    <w:rsid w:val="00D7199C"/>
    <w:rsid w:val="00D723EE"/>
    <w:rsid w:val="00D761D9"/>
    <w:rsid w:val="00D80ACD"/>
    <w:rsid w:val="00D80D10"/>
    <w:rsid w:val="00D92554"/>
    <w:rsid w:val="00DA082C"/>
    <w:rsid w:val="00DA3343"/>
    <w:rsid w:val="00DA45E1"/>
    <w:rsid w:val="00DA7FD9"/>
    <w:rsid w:val="00DB0B4B"/>
    <w:rsid w:val="00DB10FB"/>
    <w:rsid w:val="00DB14CB"/>
    <w:rsid w:val="00DB1884"/>
    <w:rsid w:val="00DC12F5"/>
    <w:rsid w:val="00DC1DB4"/>
    <w:rsid w:val="00DC2439"/>
    <w:rsid w:val="00DC309F"/>
    <w:rsid w:val="00DC72FF"/>
    <w:rsid w:val="00DE0439"/>
    <w:rsid w:val="00DE0887"/>
    <w:rsid w:val="00DE2D87"/>
    <w:rsid w:val="00DE38B0"/>
    <w:rsid w:val="00DE4E90"/>
    <w:rsid w:val="00DE67FA"/>
    <w:rsid w:val="00DE7263"/>
    <w:rsid w:val="00DF3A1A"/>
    <w:rsid w:val="00DF4C26"/>
    <w:rsid w:val="00E00B5D"/>
    <w:rsid w:val="00E04285"/>
    <w:rsid w:val="00E1297C"/>
    <w:rsid w:val="00E1619E"/>
    <w:rsid w:val="00E17BCD"/>
    <w:rsid w:val="00E26D03"/>
    <w:rsid w:val="00E33566"/>
    <w:rsid w:val="00E36CF5"/>
    <w:rsid w:val="00E469FA"/>
    <w:rsid w:val="00E471C0"/>
    <w:rsid w:val="00E50E5B"/>
    <w:rsid w:val="00E526F7"/>
    <w:rsid w:val="00E61005"/>
    <w:rsid w:val="00E62809"/>
    <w:rsid w:val="00E62F00"/>
    <w:rsid w:val="00E63D2A"/>
    <w:rsid w:val="00E66B74"/>
    <w:rsid w:val="00E71446"/>
    <w:rsid w:val="00E7403D"/>
    <w:rsid w:val="00E83EEE"/>
    <w:rsid w:val="00E87D15"/>
    <w:rsid w:val="00E92800"/>
    <w:rsid w:val="00E93647"/>
    <w:rsid w:val="00EA57A8"/>
    <w:rsid w:val="00EA6503"/>
    <w:rsid w:val="00EB0320"/>
    <w:rsid w:val="00EB09BD"/>
    <w:rsid w:val="00EB1838"/>
    <w:rsid w:val="00EB60C7"/>
    <w:rsid w:val="00EB7BC6"/>
    <w:rsid w:val="00EC1AA4"/>
    <w:rsid w:val="00EC2971"/>
    <w:rsid w:val="00EC6A29"/>
    <w:rsid w:val="00ED2543"/>
    <w:rsid w:val="00ED3A2A"/>
    <w:rsid w:val="00ED49B6"/>
    <w:rsid w:val="00ED74C8"/>
    <w:rsid w:val="00EE35E3"/>
    <w:rsid w:val="00EE399B"/>
    <w:rsid w:val="00EE55E8"/>
    <w:rsid w:val="00EF6DC4"/>
    <w:rsid w:val="00F026CA"/>
    <w:rsid w:val="00F0486E"/>
    <w:rsid w:val="00F06F10"/>
    <w:rsid w:val="00F169E1"/>
    <w:rsid w:val="00F30034"/>
    <w:rsid w:val="00F3210B"/>
    <w:rsid w:val="00F3217E"/>
    <w:rsid w:val="00F33A78"/>
    <w:rsid w:val="00F34498"/>
    <w:rsid w:val="00F36CB1"/>
    <w:rsid w:val="00F4356E"/>
    <w:rsid w:val="00F46D5F"/>
    <w:rsid w:val="00F52B77"/>
    <w:rsid w:val="00F53713"/>
    <w:rsid w:val="00F550D0"/>
    <w:rsid w:val="00F57A26"/>
    <w:rsid w:val="00F61ABD"/>
    <w:rsid w:val="00F710CE"/>
    <w:rsid w:val="00F719A3"/>
    <w:rsid w:val="00F75268"/>
    <w:rsid w:val="00F8030A"/>
    <w:rsid w:val="00F80C35"/>
    <w:rsid w:val="00F835D2"/>
    <w:rsid w:val="00F8725E"/>
    <w:rsid w:val="00F8739A"/>
    <w:rsid w:val="00F9138F"/>
    <w:rsid w:val="00F93B9B"/>
    <w:rsid w:val="00F93EFE"/>
    <w:rsid w:val="00F95101"/>
    <w:rsid w:val="00F9743C"/>
    <w:rsid w:val="00F97FB6"/>
    <w:rsid w:val="00FA0A5C"/>
    <w:rsid w:val="00FA66FD"/>
    <w:rsid w:val="00FA6F5C"/>
    <w:rsid w:val="00FB0839"/>
    <w:rsid w:val="00FB1497"/>
    <w:rsid w:val="00FB2813"/>
    <w:rsid w:val="00FB3356"/>
    <w:rsid w:val="00FB430A"/>
    <w:rsid w:val="00FB6394"/>
    <w:rsid w:val="00FB643A"/>
    <w:rsid w:val="00FC0455"/>
    <w:rsid w:val="00FC5555"/>
    <w:rsid w:val="00FD609D"/>
    <w:rsid w:val="00FE1D03"/>
    <w:rsid w:val="00FE399E"/>
    <w:rsid w:val="00FF1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42"/>
    <o:shapelayout v:ext="edit">
      <o:idmap v:ext="edit" data="1"/>
    </o:shapelayout>
  </w:shapeDefaults>
  <w:decimalSymbol w:val="."/>
  <w:listSeparator w:val=","/>
  <w14:docId w14:val="3C5A66C6"/>
  <w15:docId w15:val="{16570C53-F47E-471E-A1C8-FC6A18DFA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446"/>
  </w:style>
  <w:style w:type="paragraph" w:styleId="Heading1">
    <w:name w:val="heading 1"/>
    <w:basedOn w:val="Normal1"/>
    <w:next w:val="Normal1"/>
    <w:rsid w:val="00611C00"/>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rsid w:val="00611C00"/>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rsid w:val="00611C0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rsid w:val="00611C00"/>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1"/>
    <w:next w:val="Normal1"/>
    <w:rsid w:val="00611C00"/>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1"/>
    <w:next w:val="Normal1"/>
    <w:rsid w:val="00611C0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11C00"/>
  </w:style>
  <w:style w:type="paragraph" w:styleId="Title">
    <w:name w:val="Title"/>
    <w:basedOn w:val="Normal1"/>
    <w:next w:val="Normal1"/>
    <w:rsid w:val="00611C00"/>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rsid w:val="00611C0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6F3BA9"/>
    <w:pPr>
      <w:spacing w:before="100" w:beforeAutospacing="1" w:after="100" w:afterAutospacing="1"/>
    </w:pPr>
  </w:style>
  <w:style w:type="character" w:customStyle="1" w:styleId="apple-tab-span">
    <w:name w:val="apple-tab-span"/>
    <w:basedOn w:val="DefaultParagraphFont"/>
    <w:rsid w:val="006F3BA9"/>
  </w:style>
  <w:style w:type="paragraph" w:styleId="Header">
    <w:name w:val="header"/>
    <w:basedOn w:val="Normal"/>
    <w:link w:val="HeaderChar"/>
    <w:uiPriority w:val="99"/>
    <w:semiHidden/>
    <w:unhideWhenUsed/>
    <w:rsid w:val="007C5F87"/>
    <w:pPr>
      <w:tabs>
        <w:tab w:val="center" w:pos="4680"/>
        <w:tab w:val="right" w:pos="9360"/>
      </w:tabs>
    </w:pPr>
  </w:style>
  <w:style w:type="character" w:customStyle="1" w:styleId="HeaderChar">
    <w:name w:val="Header Char"/>
    <w:basedOn w:val="DefaultParagraphFont"/>
    <w:link w:val="Header"/>
    <w:uiPriority w:val="99"/>
    <w:semiHidden/>
    <w:rsid w:val="007C5F87"/>
  </w:style>
  <w:style w:type="paragraph" w:styleId="Footer">
    <w:name w:val="footer"/>
    <w:basedOn w:val="Normal"/>
    <w:link w:val="FooterChar"/>
    <w:uiPriority w:val="99"/>
    <w:unhideWhenUsed/>
    <w:rsid w:val="007C5F87"/>
    <w:pPr>
      <w:tabs>
        <w:tab w:val="center" w:pos="4680"/>
        <w:tab w:val="right" w:pos="9360"/>
      </w:tabs>
    </w:pPr>
  </w:style>
  <w:style w:type="character" w:customStyle="1" w:styleId="FooterChar">
    <w:name w:val="Footer Char"/>
    <w:basedOn w:val="DefaultParagraphFont"/>
    <w:link w:val="Footer"/>
    <w:uiPriority w:val="99"/>
    <w:rsid w:val="007C5F87"/>
  </w:style>
  <w:style w:type="paragraph" w:styleId="ListParagraph">
    <w:name w:val="List Paragraph"/>
    <w:basedOn w:val="Normal"/>
    <w:uiPriority w:val="1"/>
    <w:qFormat/>
    <w:rsid w:val="00F835D2"/>
    <w:pPr>
      <w:ind w:left="720"/>
    </w:pPr>
  </w:style>
  <w:style w:type="paragraph" w:customStyle="1" w:styleId="Default">
    <w:name w:val="Default"/>
    <w:rsid w:val="001E3BE3"/>
    <w:pPr>
      <w:autoSpaceDE w:val="0"/>
      <w:autoSpaceDN w:val="0"/>
      <w:adjustRightInd w:val="0"/>
    </w:pPr>
    <w:rPr>
      <w:rFonts w:ascii="Arial" w:hAnsi="Arial" w:cs="Arial"/>
      <w:color w:val="000000"/>
    </w:rPr>
  </w:style>
  <w:style w:type="paragraph" w:styleId="BodyText">
    <w:name w:val="Body Text"/>
    <w:basedOn w:val="Normal"/>
    <w:link w:val="BodyTextChar"/>
    <w:uiPriority w:val="1"/>
    <w:qFormat/>
    <w:rsid w:val="00C81BF4"/>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C81BF4"/>
    <w:rPr>
      <w:rFonts w:ascii="Arial" w:eastAsia="Arial" w:hAnsi="Arial" w:cs="Arial"/>
      <w:sz w:val="20"/>
      <w:szCs w:val="20"/>
    </w:rPr>
  </w:style>
  <w:style w:type="paragraph" w:styleId="BalloonText">
    <w:name w:val="Balloon Text"/>
    <w:basedOn w:val="Normal"/>
    <w:link w:val="BalloonTextChar"/>
    <w:uiPriority w:val="99"/>
    <w:semiHidden/>
    <w:unhideWhenUsed/>
    <w:rsid w:val="008129DE"/>
    <w:rPr>
      <w:rFonts w:ascii="Tahoma" w:hAnsi="Tahoma" w:cs="Tahoma"/>
      <w:sz w:val="16"/>
      <w:szCs w:val="16"/>
    </w:rPr>
  </w:style>
  <w:style w:type="character" w:customStyle="1" w:styleId="BalloonTextChar">
    <w:name w:val="Balloon Text Char"/>
    <w:basedOn w:val="DefaultParagraphFont"/>
    <w:link w:val="BalloonText"/>
    <w:uiPriority w:val="99"/>
    <w:semiHidden/>
    <w:rsid w:val="008129DE"/>
    <w:rPr>
      <w:rFonts w:ascii="Tahoma" w:hAnsi="Tahoma" w:cs="Tahoma"/>
      <w:sz w:val="16"/>
      <w:szCs w:val="16"/>
    </w:rPr>
  </w:style>
  <w:style w:type="paragraph" w:customStyle="1" w:styleId="paragraph">
    <w:name w:val="paragraph"/>
    <w:basedOn w:val="Normal"/>
    <w:rsid w:val="00DE38B0"/>
    <w:pPr>
      <w:spacing w:before="100" w:beforeAutospacing="1" w:after="100" w:afterAutospacing="1"/>
    </w:pPr>
  </w:style>
  <w:style w:type="character" w:customStyle="1" w:styleId="normaltextrun">
    <w:name w:val="normaltextrun"/>
    <w:basedOn w:val="DefaultParagraphFont"/>
    <w:rsid w:val="00DE38B0"/>
  </w:style>
  <w:style w:type="character" w:customStyle="1" w:styleId="eop">
    <w:name w:val="eop"/>
    <w:basedOn w:val="DefaultParagraphFont"/>
    <w:rsid w:val="00DE3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37815">
      <w:bodyDiv w:val="1"/>
      <w:marLeft w:val="0"/>
      <w:marRight w:val="0"/>
      <w:marTop w:val="0"/>
      <w:marBottom w:val="0"/>
      <w:divBdr>
        <w:top w:val="none" w:sz="0" w:space="0" w:color="auto"/>
        <w:left w:val="none" w:sz="0" w:space="0" w:color="auto"/>
        <w:bottom w:val="none" w:sz="0" w:space="0" w:color="auto"/>
        <w:right w:val="none" w:sz="0" w:space="0" w:color="auto"/>
      </w:divBdr>
    </w:div>
    <w:div w:id="145631773">
      <w:bodyDiv w:val="1"/>
      <w:marLeft w:val="0"/>
      <w:marRight w:val="0"/>
      <w:marTop w:val="0"/>
      <w:marBottom w:val="0"/>
      <w:divBdr>
        <w:top w:val="none" w:sz="0" w:space="0" w:color="auto"/>
        <w:left w:val="none" w:sz="0" w:space="0" w:color="auto"/>
        <w:bottom w:val="none" w:sz="0" w:space="0" w:color="auto"/>
        <w:right w:val="none" w:sz="0" w:space="0" w:color="auto"/>
      </w:divBdr>
    </w:div>
    <w:div w:id="193468061">
      <w:bodyDiv w:val="1"/>
      <w:marLeft w:val="0"/>
      <w:marRight w:val="0"/>
      <w:marTop w:val="0"/>
      <w:marBottom w:val="0"/>
      <w:divBdr>
        <w:top w:val="none" w:sz="0" w:space="0" w:color="auto"/>
        <w:left w:val="none" w:sz="0" w:space="0" w:color="auto"/>
        <w:bottom w:val="none" w:sz="0" w:space="0" w:color="auto"/>
        <w:right w:val="none" w:sz="0" w:space="0" w:color="auto"/>
      </w:divBdr>
      <w:divsChild>
        <w:div w:id="1492715731">
          <w:marLeft w:val="0"/>
          <w:marRight w:val="0"/>
          <w:marTop w:val="0"/>
          <w:marBottom w:val="0"/>
          <w:divBdr>
            <w:top w:val="none" w:sz="0" w:space="0" w:color="auto"/>
            <w:left w:val="none" w:sz="0" w:space="0" w:color="auto"/>
            <w:bottom w:val="none" w:sz="0" w:space="0" w:color="auto"/>
            <w:right w:val="none" w:sz="0" w:space="0" w:color="auto"/>
          </w:divBdr>
        </w:div>
        <w:div w:id="98913732">
          <w:marLeft w:val="0"/>
          <w:marRight w:val="0"/>
          <w:marTop w:val="0"/>
          <w:marBottom w:val="0"/>
          <w:divBdr>
            <w:top w:val="none" w:sz="0" w:space="0" w:color="auto"/>
            <w:left w:val="none" w:sz="0" w:space="0" w:color="auto"/>
            <w:bottom w:val="none" w:sz="0" w:space="0" w:color="auto"/>
            <w:right w:val="none" w:sz="0" w:space="0" w:color="auto"/>
          </w:divBdr>
        </w:div>
        <w:div w:id="1840347585">
          <w:marLeft w:val="0"/>
          <w:marRight w:val="0"/>
          <w:marTop w:val="0"/>
          <w:marBottom w:val="0"/>
          <w:divBdr>
            <w:top w:val="none" w:sz="0" w:space="0" w:color="auto"/>
            <w:left w:val="none" w:sz="0" w:space="0" w:color="auto"/>
            <w:bottom w:val="none" w:sz="0" w:space="0" w:color="auto"/>
            <w:right w:val="none" w:sz="0" w:space="0" w:color="auto"/>
          </w:divBdr>
        </w:div>
        <w:div w:id="2052610317">
          <w:marLeft w:val="0"/>
          <w:marRight w:val="0"/>
          <w:marTop w:val="0"/>
          <w:marBottom w:val="0"/>
          <w:divBdr>
            <w:top w:val="none" w:sz="0" w:space="0" w:color="auto"/>
            <w:left w:val="none" w:sz="0" w:space="0" w:color="auto"/>
            <w:bottom w:val="none" w:sz="0" w:space="0" w:color="auto"/>
            <w:right w:val="none" w:sz="0" w:space="0" w:color="auto"/>
          </w:divBdr>
        </w:div>
        <w:div w:id="1802577796">
          <w:marLeft w:val="0"/>
          <w:marRight w:val="0"/>
          <w:marTop w:val="0"/>
          <w:marBottom w:val="0"/>
          <w:divBdr>
            <w:top w:val="none" w:sz="0" w:space="0" w:color="auto"/>
            <w:left w:val="none" w:sz="0" w:space="0" w:color="auto"/>
            <w:bottom w:val="none" w:sz="0" w:space="0" w:color="auto"/>
            <w:right w:val="none" w:sz="0" w:space="0" w:color="auto"/>
          </w:divBdr>
        </w:div>
        <w:div w:id="119883846">
          <w:marLeft w:val="0"/>
          <w:marRight w:val="0"/>
          <w:marTop w:val="0"/>
          <w:marBottom w:val="0"/>
          <w:divBdr>
            <w:top w:val="none" w:sz="0" w:space="0" w:color="auto"/>
            <w:left w:val="none" w:sz="0" w:space="0" w:color="auto"/>
            <w:bottom w:val="none" w:sz="0" w:space="0" w:color="auto"/>
            <w:right w:val="none" w:sz="0" w:space="0" w:color="auto"/>
          </w:divBdr>
        </w:div>
        <w:div w:id="1040397446">
          <w:marLeft w:val="0"/>
          <w:marRight w:val="0"/>
          <w:marTop w:val="0"/>
          <w:marBottom w:val="0"/>
          <w:divBdr>
            <w:top w:val="none" w:sz="0" w:space="0" w:color="auto"/>
            <w:left w:val="none" w:sz="0" w:space="0" w:color="auto"/>
            <w:bottom w:val="none" w:sz="0" w:space="0" w:color="auto"/>
            <w:right w:val="none" w:sz="0" w:space="0" w:color="auto"/>
          </w:divBdr>
        </w:div>
        <w:div w:id="482235999">
          <w:marLeft w:val="0"/>
          <w:marRight w:val="0"/>
          <w:marTop w:val="0"/>
          <w:marBottom w:val="0"/>
          <w:divBdr>
            <w:top w:val="none" w:sz="0" w:space="0" w:color="auto"/>
            <w:left w:val="none" w:sz="0" w:space="0" w:color="auto"/>
            <w:bottom w:val="none" w:sz="0" w:space="0" w:color="auto"/>
            <w:right w:val="none" w:sz="0" w:space="0" w:color="auto"/>
          </w:divBdr>
        </w:div>
      </w:divsChild>
    </w:div>
    <w:div w:id="208147222">
      <w:bodyDiv w:val="1"/>
      <w:marLeft w:val="0"/>
      <w:marRight w:val="0"/>
      <w:marTop w:val="0"/>
      <w:marBottom w:val="0"/>
      <w:divBdr>
        <w:top w:val="none" w:sz="0" w:space="0" w:color="auto"/>
        <w:left w:val="none" w:sz="0" w:space="0" w:color="auto"/>
        <w:bottom w:val="none" w:sz="0" w:space="0" w:color="auto"/>
        <w:right w:val="none" w:sz="0" w:space="0" w:color="auto"/>
      </w:divBdr>
      <w:divsChild>
        <w:div w:id="2137947239">
          <w:marLeft w:val="0"/>
          <w:marRight w:val="0"/>
          <w:marTop w:val="0"/>
          <w:marBottom w:val="0"/>
          <w:divBdr>
            <w:top w:val="none" w:sz="0" w:space="0" w:color="auto"/>
            <w:left w:val="none" w:sz="0" w:space="0" w:color="auto"/>
            <w:bottom w:val="none" w:sz="0" w:space="0" w:color="auto"/>
            <w:right w:val="none" w:sz="0" w:space="0" w:color="auto"/>
          </w:divBdr>
        </w:div>
        <w:div w:id="740174088">
          <w:marLeft w:val="0"/>
          <w:marRight w:val="0"/>
          <w:marTop w:val="0"/>
          <w:marBottom w:val="0"/>
          <w:divBdr>
            <w:top w:val="none" w:sz="0" w:space="0" w:color="auto"/>
            <w:left w:val="none" w:sz="0" w:space="0" w:color="auto"/>
            <w:bottom w:val="none" w:sz="0" w:space="0" w:color="auto"/>
            <w:right w:val="none" w:sz="0" w:space="0" w:color="auto"/>
          </w:divBdr>
        </w:div>
        <w:div w:id="1040593534">
          <w:marLeft w:val="0"/>
          <w:marRight w:val="0"/>
          <w:marTop w:val="0"/>
          <w:marBottom w:val="0"/>
          <w:divBdr>
            <w:top w:val="none" w:sz="0" w:space="0" w:color="auto"/>
            <w:left w:val="none" w:sz="0" w:space="0" w:color="auto"/>
            <w:bottom w:val="none" w:sz="0" w:space="0" w:color="auto"/>
            <w:right w:val="none" w:sz="0" w:space="0" w:color="auto"/>
          </w:divBdr>
        </w:div>
        <w:div w:id="681467694">
          <w:marLeft w:val="0"/>
          <w:marRight w:val="0"/>
          <w:marTop w:val="0"/>
          <w:marBottom w:val="0"/>
          <w:divBdr>
            <w:top w:val="none" w:sz="0" w:space="0" w:color="auto"/>
            <w:left w:val="none" w:sz="0" w:space="0" w:color="auto"/>
            <w:bottom w:val="none" w:sz="0" w:space="0" w:color="auto"/>
            <w:right w:val="none" w:sz="0" w:space="0" w:color="auto"/>
          </w:divBdr>
        </w:div>
        <w:div w:id="428087558">
          <w:marLeft w:val="0"/>
          <w:marRight w:val="0"/>
          <w:marTop w:val="0"/>
          <w:marBottom w:val="0"/>
          <w:divBdr>
            <w:top w:val="none" w:sz="0" w:space="0" w:color="auto"/>
            <w:left w:val="none" w:sz="0" w:space="0" w:color="auto"/>
            <w:bottom w:val="none" w:sz="0" w:space="0" w:color="auto"/>
            <w:right w:val="none" w:sz="0" w:space="0" w:color="auto"/>
          </w:divBdr>
        </w:div>
        <w:div w:id="263271361">
          <w:marLeft w:val="0"/>
          <w:marRight w:val="0"/>
          <w:marTop w:val="0"/>
          <w:marBottom w:val="0"/>
          <w:divBdr>
            <w:top w:val="none" w:sz="0" w:space="0" w:color="auto"/>
            <w:left w:val="none" w:sz="0" w:space="0" w:color="auto"/>
            <w:bottom w:val="none" w:sz="0" w:space="0" w:color="auto"/>
            <w:right w:val="none" w:sz="0" w:space="0" w:color="auto"/>
          </w:divBdr>
        </w:div>
        <w:div w:id="167604545">
          <w:marLeft w:val="0"/>
          <w:marRight w:val="0"/>
          <w:marTop w:val="0"/>
          <w:marBottom w:val="0"/>
          <w:divBdr>
            <w:top w:val="none" w:sz="0" w:space="0" w:color="auto"/>
            <w:left w:val="none" w:sz="0" w:space="0" w:color="auto"/>
            <w:bottom w:val="none" w:sz="0" w:space="0" w:color="auto"/>
            <w:right w:val="none" w:sz="0" w:space="0" w:color="auto"/>
          </w:divBdr>
        </w:div>
        <w:div w:id="1743597445">
          <w:marLeft w:val="0"/>
          <w:marRight w:val="0"/>
          <w:marTop w:val="0"/>
          <w:marBottom w:val="0"/>
          <w:divBdr>
            <w:top w:val="none" w:sz="0" w:space="0" w:color="auto"/>
            <w:left w:val="none" w:sz="0" w:space="0" w:color="auto"/>
            <w:bottom w:val="none" w:sz="0" w:space="0" w:color="auto"/>
            <w:right w:val="none" w:sz="0" w:space="0" w:color="auto"/>
          </w:divBdr>
        </w:div>
        <w:div w:id="125322832">
          <w:marLeft w:val="0"/>
          <w:marRight w:val="0"/>
          <w:marTop w:val="0"/>
          <w:marBottom w:val="0"/>
          <w:divBdr>
            <w:top w:val="none" w:sz="0" w:space="0" w:color="auto"/>
            <w:left w:val="none" w:sz="0" w:space="0" w:color="auto"/>
            <w:bottom w:val="none" w:sz="0" w:space="0" w:color="auto"/>
            <w:right w:val="none" w:sz="0" w:space="0" w:color="auto"/>
          </w:divBdr>
        </w:div>
        <w:div w:id="2033215707">
          <w:marLeft w:val="0"/>
          <w:marRight w:val="0"/>
          <w:marTop w:val="0"/>
          <w:marBottom w:val="0"/>
          <w:divBdr>
            <w:top w:val="none" w:sz="0" w:space="0" w:color="auto"/>
            <w:left w:val="none" w:sz="0" w:space="0" w:color="auto"/>
            <w:bottom w:val="none" w:sz="0" w:space="0" w:color="auto"/>
            <w:right w:val="none" w:sz="0" w:space="0" w:color="auto"/>
          </w:divBdr>
        </w:div>
        <w:div w:id="1227060766">
          <w:marLeft w:val="0"/>
          <w:marRight w:val="0"/>
          <w:marTop w:val="0"/>
          <w:marBottom w:val="0"/>
          <w:divBdr>
            <w:top w:val="none" w:sz="0" w:space="0" w:color="auto"/>
            <w:left w:val="none" w:sz="0" w:space="0" w:color="auto"/>
            <w:bottom w:val="none" w:sz="0" w:space="0" w:color="auto"/>
            <w:right w:val="none" w:sz="0" w:space="0" w:color="auto"/>
          </w:divBdr>
        </w:div>
        <w:div w:id="158929728">
          <w:marLeft w:val="0"/>
          <w:marRight w:val="0"/>
          <w:marTop w:val="0"/>
          <w:marBottom w:val="0"/>
          <w:divBdr>
            <w:top w:val="none" w:sz="0" w:space="0" w:color="auto"/>
            <w:left w:val="none" w:sz="0" w:space="0" w:color="auto"/>
            <w:bottom w:val="none" w:sz="0" w:space="0" w:color="auto"/>
            <w:right w:val="none" w:sz="0" w:space="0" w:color="auto"/>
          </w:divBdr>
        </w:div>
        <w:div w:id="278030186">
          <w:marLeft w:val="0"/>
          <w:marRight w:val="0"/>
          <w:marTop w:val="0"/>
          <w:marBottom w:val="0"/>
          <w:divBdr>
            <w:top w:val="none" w:sz="0" w:space="0" w:color="auto"/>
            <w:left w:val="none" w:sz="0" w:space="0" w:color="auto"/>
            <w:bottom w:val="none" w:sz="0" w:space="0" w:color="auto"/>
            <w:right w:val="none" w:sz="0" w:space="0" w:color="auto"/>
          </w:divBdr>
        </w:div>
        <w:div w:id="1662811790">
          <w:marLeft w:val="0"/>
          <w:marRight w:val="0"/>
          <w:marTop w:val="0"/>
          <w:marBottom w:val="0"/>
          <w:divBdr>
            <w:top w:val="none" w:sz="0" w:space="0" w:color="auto"/>
            <w:left w:val="none" w:sz="0" w:space="0" w:color="auto"/>
            <w:bottom w:val="none" w:sz="0" w:space="0" w:color="auto"/>
            <w:right w:val="none" w:sz="0" w:space="0" w:color="auto"/>
          </w:divBdr>
        </w:div>
        <w:div w:id="924270348">
          <w:marLeft w:val="0"/>
          <w:marRight w:val="0"/>
          <w:marTop w:val="0"/>
          <w:marBottom w:val="0"/>
          <w:divBdr>
            <w:top w:val="none" w:sz="0" w:space="0" w:color="auto"/>
            <w:left w:val="none" w:sz="0" w:space="0" w:color="auto"/>
            <w:bottom w:val="none" w:sz="0" w:space="0" w:color="auto"/>
            <w:right w:val="none" w:sz="0" w:space="0" w:color="auto"/>
          </w:divBdr>
        </w:div>
        <w:div w:id="1471557050">
          <w:marLeft w:val="0"/>
          <w:marRight w:val="0"/>
          <w:marTop w:val="0"/>
          <w:marBottom w:val="0"/>
          <w:divBdr>
            <w:top w:val="none" w:sz="0" w:space="0" w:color="auto"/>
            <w:left w:val="none" w:sz="0" w:space="0" w:color="auto"/>
            <w:bottom w:val="none" w:sz="0" w:space="0" w:color="auto"/>
            <w:right w:val="none" w:sz="0" w:space="0" w:color="auto"/>
          </w:divBdr>
        </w:div>
        <w:div w:id="1077362859">
          <w:marLeft w:val="0"/>
          <w:marRight w:val="0"/>
          <w:marTop w:val="0"/>
          <w:marBottom w:val="0"/>
          <w:divBdr>
            <w:top w:val="none" w:sz="0" w:space="0" w:color="auto"/>
            <w:left w:val="none" w:sz="0" w:space="0" w:color="auto"/>
            <w:bottom w:val="none" w:sz="0" w:space="0" w:color="auto"/>
            <w:right w:val="none" w:sz="0" w:space="0" w:color="auto"/>
          </w:divBdr>
        </w:div>
      </w:divsChild>
    </w:div>
    <w:div w:id="489561344">
      <w:bodyDiv w:val="1"/>
      <w:marLeft w:val="0"/>
      <w:marRight w:val="0"/>
      <w:marTop w:val="0"/>
      <w:marBottom w:val="0"/>
      <w:divBdr>
        <w:top w:val="none" w:sz="0" w:space="0" w:color="auto"/>
        <w:left w:val="none" w:sz="0" w:space="0" w:color="auto"/>
        <w:bottom w:val="none" w:sz="0" w:space="0" w:color="auto"/>
        <w:right w:val="none" w:sz="0" w:space="0" w:color="auto"/>
      </w:divBdr>
    </w:div>
    <w:div w:id="530998037">
      <w:bodyDiv w:val="1"/>
      <w:marLeft w:val="0"/>
      <w:marRight w:val="0"/>
      <w:marTop w:val="0"/>
      <w:marBottom w:val="0"/>
      <w:divBdr>
        <w:top w:val="none" w:sz="0" w:space="0" w:color="auto"/>
        <w:left w:val="none" w:sz="0" w:space="0" w:color="auto"/>
        <w:bottom w:val="none" w:sz="0" w:space="0" w:color="auto"/>
        <w:right w:val="none" w:sz="0" w:space="0" w:color="auto"/>
      </w:divBdr>
    </w:div>
    <w:div w:id="660695251">
      <w:bodyDiv w:val="1"/>
      <w:marLeft w:val="0"/>
      <w:marRight w:val="0"/>
      <w:marTop w:val="0"/>
      <w:marBottom w:val="0"/>
      <w:divBdr>
        <w:top w:val="none" w:sz="0" w:space="0" w:color="auto"/>
        <w:left w:val="none" w:sz="0" w:space="0" w:color="auto"/>
        <w:bottom w:val="none" w:sz="0" w:space="0" w:color="auto"/>
        <w:right w:val="none" w:sz="0" w:space="0" w:color="auto"/>
      </w:divBdr>
    </w:div>
    <w:div w:id="705102268">
      <w:bodyDiv w:val="1"/>
      <w:marLeft w:val="0"/>
      <w:marRight w:val="0"/>
      <w:marTop w:val="0"/>
      <w:marBottom w:val="0"/>
      <w:divBdr>
        <w:top w:val="none" w:sz="0" w:space="0" w:color="auto"/>
        <w:left w:val="none" w:sz="0" w:space="0" w:color="auto"/>
        <w:bottom w:val="none" w:sz="0" w:space="0" w:color="auto"/>
        <w:right w:val="none" w:sz="0" w:space="0" w:color="auto"/>
      </w:divBdr>
    </w:div>
    <w:div w:id="784157829">
      <w:bodyDiv w:val="1"/>
      <w:marLeft w:val="0"/>
      <w:marRight w:val="0"/>
      <w:marTop w:val="0"/>
      <w:marBottom w:val="0"/>
      <w:divBdr>
        <w:top w:val="none" w:sz="0" w:space="0" w:color="auto"/>
        <w:left w:val="none" w:sz="0" w:space="0" w:color="auto"/>
        <w:bottom w:val="none" w:sz="0" w:space="0" w:color="auto"/>
        <w:right w:val="none" w:sz="0" w:space="0" w:color="auto"/>
      </w:divBdr>
    </w:div>
    <w:div w:id="831335143">
      <w:bodyDiv w:val="1"/>
      <w:marLeft w:val="0"/>
      <w:marRight w:val="0"/>
      <w:marTop w:val="0"/>
      <w:marBottom w:val="0"/>
      <w:divBdr>
        <w:top w:val="none" w:sz="0" w:space="0" w:color="auto"/>
        <w:left w:val="none" w:sz="0" w:space="0" w:color="auto"/>
        <w:bottom w:val="none" w:sz="0" w:space="0" w:color="auto"/>
        <w:right w:val="none" w:sz="0" w:space="0" w:color="auto"/>
      </w:divBdr>
    </w:div>
    <w:div w:id="1014456467">
      <w:bodyDiv w:val="1"/>
      <w:marLeft w:val="0"/>
      <w:marRight w:val="0"/>
      <w:marTop w:val="0"/>
      <w:marBottom w:val="0"/>
      <w:divBdr>
        <w:top w:val="none" w:sz="0" w:space="0" w:color="auto"/>
        <w:left w:val="none" w:sz="0" w:space="0" w:color="auto"/>
        <w:bottom w:val="none" w:sz="0" w:space="0" w:color="auto"/>
        <w:right w:val="none" w:sz="0" w:space="0" w:color="auto"/>
      </w:divBdr>
      <w:divsChild>
        <w:div w:id="370569216">
          <w:marLeft w:val="0"/>
          <w:marRight w:val="0"/>
          <w:marTop w:val="0"/>
          <w:marBottom w:val="0"/>
          <w:divBdr>
            <w:top w:val="none" w:sz="0" w:space="0" w:color="auto"/>
            <w:left w:val="none" w:sz="0" w:space="0" w:color="auto"/>
            <w:bottom w:val="none" w:sz="0" w:space="0" w:color="auto"/>
            <w:right w:val="none" w:sz="0" w:space="0" w:color="auto"/>
          </w:divBdr>
        </w:div>
        <w:div w:id="1344551428">
          <w:marLeft w:val="0"/>
          <w:marRight w:val="0"/>
          <w:marTop w:val="0"/>
          <w:marBottom w:val="0"/>
          <w:divBdr>
            <w:top w:val="none" w:sz="0" w:space="0" w:color="auto"/>
            <w:left w:val="none" w:sz="0" w:space="0" w:color="auto"/>
            <w:bottom w:val="none" w:sz="0" w:space="0" w:color="auto"/>
            <w:right w:val="none" w:sz="0" w:space="0" w:color="auto"/>
          </w:divBdr>
        </w:div>
        <w:div w:id="1187140916">
          <w:marLeft w:val="0"/>
          <w:marRight w:val="0"/>
          <w:marTop w:val="0"/>
          <w:marBottom w:val="0"/>
          <w:divBdr>
            <w:top w:val="none" w:sz="0" w:space="0" w:color="auto"/>
            <w:left w:val="none" w:sz="0" w:space="0" w:color="auto"/>
            <w:bottom w:val="none" w:sz="0" w:space="0" w:color="auto"/>
            <w:right w:val="none" w:sz="0" w:space="0" w:color="auto"/>
          </w:divBdr>
        </w:div>
        <w:div w:id="1187791360">
          <w:marLeft w:val="0"/>
          <w:marRight w:val="0"/>
          <w:marTop w:val="0"/>
          <w:marBottom w:val="0"/>
          <w:divBdr>
            <w:top w:val="none" w:sz="0" w:space="0" w:color="auto"/>
            <w:left w:val="none" w:sz="0" w:space="0" w:color="auto"/>
            <w:bottom w:val="none" w:sz="0" w:space="0" w:color="auto"/>
            <w:right w:val="none" w:sz="0" w:space="0" w:color="auto"/>
          </w:divBdr>
        </w:div>
        <w:div w:id="785084673">
          <w:marLeft w:val="0"/>
          <w:marRight w:val="0"/>
          <w:marTop w:val="0"/>
          <w:marBottom w:val="0"/>
          <w:divBdr>
            <w:top w:val="none" w:sz="0" w:space="0" w:color="auto"/>
            <w:left w:val="none" w:sz="0" w:space="0" w:color="auto"/>
            <w:bottom w:val="none" w:sz="0" w:space="0" w:color="auto"/>
            <w:right w:val="none" w:sz="0" w:space="0" w:color="auto"/>
          </w:divBdr>
        </w:div>
        <w:div w:id="1709910888">
          <w:marLeft w:val="0"/>
          <w:marRight w:val="0"/>
          <w:marTop w:val="0"/>
          <w:marBottom w:val="0"/>
          <w:divBdr>
            <w:top w:val="none" w:sz="0" w:space="0" w:color="auto"/>
            <w:left w:val="none" w:sz="0" w:space="0" w:color="auto"/>
            <w:bottom w:val="none" w:sz="0" w:space="0" w:color="auto"/>
            <w:right w:val="none" w:sz="0" w:space="0" w:color="auto"/>
          </w:divBdr>
        </w:div>
      </w:divsChild>
    </w:div>
    <w:div w:id="1252161834">
      <w:bodyDiv w:val="1"/>
      <w:marLeft w:val="0"/>
      <w:marRight w:val="0"/>
      <w:marTop w:val="0"/>
      <w:marBottom w:val="0"/>
      <w:divBdr>
        <w:top w:val="none" w:sz="0" w:space="0" w:color="auto"/>
        <w:left w:val="none" w:sz="0" w:space="0" w:color="auto"/>
        <w:bottom w:val="none" w:sz="0" w:space="0" w:color="auto"/>
        <w:right w:val="none" w:sz="0" w:space="0" w:color="auto"/>
      </w:divBdr>
    </w:div>
    <w:div w:id="1449810652">
      <w:bodyDiv w:val="1"/>
      <w:marLeft w:val="0"/>
      <w:marRight w:val="0"/>
      <w:marTop w:val="0"/>
      <w:marBottom w:val="0"/>
      <w:divBdr>
        <w:top w:val="none" w:sz="0" w:space="0" w:color="auto"/>
        <w:left w:val="none" w:sz="0" w:space="0" w:color="auto"/>
        <w:bottom w:val="none" w:sz="0" w:space="0" w:color="auto"/>
        <w:right w:val="none" w:sz="0" w:space="0" w:color="auto"/>
      </w:divBdr>
    </w:div>
    <w:div w:id="1539245765">
      <w:bodyDiv w:val="1"/>
      <w:marLeft w:val="0"/>
      <w:marRight w:val="0"/>
      <w:marTop w:val="0"/>
      <w:marBottom w:val="0"/>
      <w:divBdr>
        <w:top w:val="none" w:sz="0" w:space="0" w:color="auto"/>
        <w:left w:val="none" w:sz="0" w:space="0" w:color="auto"/>
        <w:bottom w:val="none" w:sz="0" w:space="0" w:color="auto"/>
        <w:right w:val="none" w:sz="0" w:space="0" w:color="auto"/>
      </w:divBdr>
    </w:div>
    <w:div w:id="1679506420">
      <w:bodyDiv w:val="1"/>
      <w:marLeft w:val="0"/>
      <w:marRight w:val="0"/>
      <w:marTop w:val="0"/>
      <w:marBottom w:val="0"/>
      <w:divBdr>
        <w:top w:val="none" w:sz="0" w:space="0" w:color="auto"/>
        <w:left w:val="none" w:sz="0" w:space="0" w:color="auto"/>
        <w:bottom w:val="none" w:sz="0" w:space="0" w:color="auto"/>
        <w:right w:val="none" w:sz="0" w:space="0" w:color="auto"/>
      </w:divBdr>
      <w:divsChild>
        <w:div w:id="489759774">
          <w:marLeft w:val="0"/>
          <w:marRight w:val="0"/>
          <w:marTop w:val="0"/>
          <w:marBottom w:val="0"/>
          <w:divBdr>
            <w:top w:val="none" w:sz="0" w:space="0" w:color="auto"/>
            <w:left w:val="none" w:sz="0" w:space="0" w:color="auto"/>
            <w:bottom w:val="none" w:sz="0" w:space="0" w:color="auto"/>
            <w:right w:val="none" w:sz="0" w:space="0" w:color="auto"/>
          </w:divBdr>
        </w:div>
        <w:div w:id="394932257">
          <w:marLeft w:val="0"/>
          <w:marRight w:val="0"/>
          <w:marTop w:val="0"/>
          <w:marBottom w:val="0"/>
          <w:divBdr>
            <w:top w:val="none" w:sz="0" w:space="0" w:color="auto"/>
            <w:left w:val="none" w:sz="0" w:space="0" w:color="auto"/>
            <w:bottom w:val="none" w:sz="0" w:space="0" w:color="auto"/>
            <w:right w:val="none" w:sz="0" w:space="0" w:color="auto"/>
          </w:divBdr>
        </w:div>
        <w:div w:id="2088456440">
          <w:marLeft w:val="0"/>
          <w:marRight w:val="0"/>
          <w:marTop w:val="0"/>
          <w:marBottom w:val="0"/>
          <w:divBdr>
            <w:top w:val="none" w:sz="0" w:space="0" w:color="auto"/>
            <w:left w:val="none" w:sz="0" w:space="0" w:color="auto"/>
            <w:bottom w:val="none" w:sz="0" w:space="0" w:color="auto"/>
            <w:right w:val="none" w:sz="0" w:space="0" w:color="auto"/>
          </w:divBdr>
        </w:div>
      </w:divsChild>
    </w:div>
    <w:div w:id="1773696898">
      <w:bodyDiv w:val="1"/>
      <w:marLeft w:val="0"/>
      <w:marRight w:val="0"/>
      <w:marTop w:val="0"/>
      <w:marBottom w:val="0"/>
      <w:divBdr>
        <w:top w:val="none" w:sz="0" w:space="0" w:color="auto"/>
        <w:left w:val="none" w:sz="0" w:space="0" w:color="auto"/>
        <w:bottom w:val="none" w:sz="0" w:space="0" w:color="auto"/>
        <w:right w:val="none" w:sz="0" w:space="0" w:color="auto"/>
      </w:divBdr>
      <w:divsChild>
        <w:div w:id="2086757419">
          <w:marLeft w:val="0"/>
          <w:marRight w:val="0"/>
          <w:marTop w:val="0"/>
          <w:marBottom w:val="0"/>
          <w:divBdr>
            <w:top w:val="none" w:sz="0" w:space="0" w:color="auto"/>
            <w:left w:val="none" w:sz="0" w:space="0" w:color="auto"/>
            <w:bottom w:val="none" w:sz="0" w:space="0" w:color="auto"/>
            <w:right w:val="none" w:sz="0" w:space="0" w:color="auto"/>
          </w:divBdr>
        </w:div>
        <w:div w:id="1624729935">
          <w:marLeft w:val="0"/>
          <w:marRight w:val="0"/>
          <w:marTop w:val="0"/>
          <w:marBottom w:val="0"/>
          <w:divBdr>
            <w:top w:val="none" w:sz="0" w:space="0" w:color="auto"/>
            <w:left w:val="none" w:sz="0" w:space="0" w:color="auto"/>
            <w:bottom w:val="none" w:sz="0" w:space="0" w:color="auto"/>
            <w:right w:val="none" w:sz="0" w:space="0" w:color="auto"/>
          </w:divBdr>
        </w:div>
        <w:div w:id="515966535">
          <w:marLeft w:val="0"/>
          <w:marRight w:val="0"/>
          <w:marTop w:val="0"/>
          <w:marBottom w:val="0"/>
          <w:divBdr>
            <w:top w:val="none" w:sz="0" w:space="0" w:color="auto"/>
            <w:left w:val="none" w:sz="0" w:space="0" w:color="auto"/>
            <w:bottom w:val="none" w:sz="0" w:space="0" w:color="auto"/>
            <w:right w:val="none" w:sz="0" w:space="0" w:color="auto"/>
          </w:divBdr>
        </w:div>
      </w:divsChild>
    </w:div>
    <w:div w:id="1790007631">
      <w:bodyDiv w:val="1"/>
      <w:marLeft w:val="0"/>
      <w:marRight w:val="0"/>
      <w:marTop w:val="0"/>
      <w:marBottom w:val="0"/>
      <w:divBdr>
        <w:top w:val="none" w:sz="0" w:space="0" w:color="auto"/>
        <w:left w:val="none" w:sz="0" w:space="0" w:color="auto"/>
        <w:bottom w:val="none" w:sz="0" w:space="0" w:color="auto"/>
        <w:right w:val="none" w:sz="0" w:space="0" w:color="auto"/>
      </w:divBdr>
    </w:div>
    <w:div w:id="1850489847">
      <w:bodyDiv w:val="1"/>
      <w:marLeft w:val="0"/>
      <w:marRight w:val="0"/>
      <w:marTop w:val="0"/>
      <w:marBottom w:val="0"/>
      <w:divBdr>
        <w:top w:val="none" w:sz="0" w:space="0" w:color="auto"/>
        <w:left w:val="none" w:sz="0" w:space="0" w:color="auto"/>
        <w:bottom w:val="none" w:sz="0" w:space="0" w:color="auto"/>
        <w:right w:val="none" w:sz="0" w:space="0" w:color="auto"/>
      </w:divBdr>
    </w:div>
    <w:div w:id="1896313995">
      <w:bodyDiv w:val="1"/>
      <w:marLeft w:val="0"/>
      <w:marRight w:val="0"/>
      <w:marTop w:val="0"/>
      <w:marBottom w:val="0"/>
      <w:divBdr>
        <w:top w:val="none" w:sz="0" w:space="0" w:color="auto"/>
        <w:left w:val="none" w:sz="0" w:space="0" w:color="auto"/>
        <w:bottom w:val="none" w:sz="0" w:space="0" w:color="auto"/>
        <w:right w:val="none" w:sz="0" w:space="0" w:color="auto"/>
      </w:divBdr>
    </w:div>
    <w:div w:id="1959144983">
      <w:bodyDiv w:val="1"/>
      <w:marLeft w:val="0"/>
      <w:marRight w:val="0"/>
      <w:marTop w:val="0"/>
      <w:marBottom w:val="0"/>
      <w:divBdr>
        <w:top w:val="none" w:sz="0" w:space="0" w:color="auto"/>
        <w:left w:val="none" w:sz="0" w:space="0" w:color="auto"/>
        <w:bottom w:val="none" w:sz="0" w:space="0" w:color="auto"/>
        <w:right w:val="none" w:sz="0" w:space="0" w:color="auto"/>
      </w:divBdr>
    </w:div>
    <w:div w:id="2097287623">
      <w:bodyDiv w:val="1"/>
      <w:marLeft w:val="0"/>
      <w:marRight w:val="0"/>
      <w:marTop w:val="0"/>
      <w:marBottom w:val="0"/>
      <w:divBdr>
        <w:top w:val="none" w:sz="0" w:space="0" w:color="auto"/>
        <w:left w:val="none" w:sz="0" w:space="0" w:color="auto"/>
        <w:bottom w:val="none" w:sz="0" w:space="0" w:color="auto"/>
        <w:right w:val="none" w:sz="0" w:space="0" w:color="auto"/>
      </w:divBdr>
    </w:div>
    <w:div w:id="2140023824">
      <w:bodyDiv w:val="1"/>
      <w:marLeft w:val="0"/>
      <w:marRight w:val="0"/>
      <w:marTop w:val="0"/>
      <w:marBottom w:val="0"/>
      <w:divBdr>
        <w:top w:val="none" w:sz="0" w:space="0" w:color="auto"/>
        <w:left w:val="none" w:sz="0" w:space="0" w:color="auto"/>
        <w:bottom w:val="none" w:sz="0" w:space="0" w:color="auto"/>
        <w:right w:val="none" w:sz="0" w:space="0" w:color="auto"/>
      </w:divBdr>
      <w:divsChild>
        <w:div w:id="433135370">
          <w:marLeft w:val="0"/>
          <w:marRight w:val="0"/>
          <w:marTop w:val="0"/>
          <w:marBottom w:val="0"/>
          <w:divBdr>
            <w:top w:val="none" w:sz="0" w:space="0" w:color="auto"/>
            <w:left w:val="none" w:sz="0" w:space="0" w:color="auto"/>
            <w:bottom w:val="none" w:sz="0" w:space="0" w:color="auto"/>
            <w:right w:val="none" w:sz="0" w:space="0" w:color="auto"/>
          </w:divBdr>
        </w:div>
        <w:div w:id="1162161057">
          <w:marLeft w:val="0"/>
          <w:marRight w:val="0"/>
          <w:marTop w:val="0"/>
          <w:marBottom w:val="0"/>
          <w:divBdr>
            <w:top w:val="none" w:sz="0" w:space="0" w:color="auto"/>
            <w:left w:val="none" w:sz="0" w:space="0" w:color="auto"/>
            <w:bottom w:val="none" w:sz="0" w:space="0" w:color="auto"/>
            <w:right w:val="none" w:sz="0" w:space="0" w:color="auto"/>
          </w:divBdr>
        </w:div>
        <w:div w:id="12846570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BB448-9377-4C50-8943-9EA98D149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1768</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EPHC</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Alanna Wilson</dc:creator>
  <cp:lastModifiedBy>Barbara Sokolov</cp:lastModifiedBy>
  <cp:revision>5</cp:revision>
  <cp:lastPrinted>2024-02-19T21:27:00Z</cp:lastPrinted>
  <dcterms:created xsi:type="dcterms:W3CDTF">2024-05-16T15:23:00Z</dcterms:created>
  <dcterms:modified xsi:type="dcterms:W3CDTF">2024-05-16T15:28:00Z</dcterms:modified>
</cp:coreProperties>
</file>